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99" w:type="dxa"/>
        <w:jc w:val="left"/>
        <w:tblInd w:w="2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7"/>
        <w:gridCol w:w="4932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96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a6a6a6"/>
                <w:sz w:val="24"/>
                <w:szCs w:val="24"/>
                <w:u w:color="a6a6a6"/>
                <w:shd w:val="nil" w:color="auto" w:fill="auto"/>
                <w:rtl w:val="0"/>
                <w:lang w:val="it-IT"/>
                <w14:textFill>
                  <w14:solidFill>
                    <w14:srgbClr w14:val="A6A6A6"/>
                  </w14:solidFill>
                </w14:textFill>
              </w:rPr>
              <w:t>PROGRAMMA SVOLTO</w:t>
            </w:r>
          </w:p>
        </w:tc>
      </w:tr>
      <w:tr>
        <w:tblPrEx>
          <w:shd w:val="clear" w:color="auto" w:fill="cdd4e9"/>
        </w:tblPrEx>
        <w:trPr>
          <w:trHeight w:val="321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MATERIA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u w:color="0000ff"/>
                <w:shd w:val="nil" w:color="auto" w:fill="auto"/>
                <w:rtl w:val="0"/>
                <w:lang w:val="it-IT"/>
              </w:rPr>
              <w:t>Storia dell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ff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ff"/>
                <w:shd w:val="nil" w:color="auto" w:fill="auto"/>
                <w:rtl w:val="0"/>
                <w:lang w:val="it-IT"/>
              </w:rPr>
              <w:t>arte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CLASSE - SEZIONE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ff"/>
                <w:shd w:val="nil" w:color="auto" w:fill="auto"/>
                <w:rtl w:val="0"/>
                <w:lang w:val="it-IT"/>
              </w:rPr>
              <w:t>5S</w:t>
            </w:r>
          </w:p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DOCENTE</w:t>
            </w:r>
          </w:p>
        </w:tc>
        <w:tc>
          <w:tcPr>
            <w:tcW w:type="dxa" w:w="49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ff"/>
                <w:shd w:val="nil" w:color="auto" w:fill="auto"/>
                <w:rtl w:val="0"/>
                <w:lang w:val="it-IT"/>
              </w:rPr>
              <w:t>Pierluigi Tavecchio</w:t>
            </w:r>
          </w:p>
        </w:tc>
      </w:tr>
    </w:tbl>
    <w:p>
      <w:pPr>
        <w:pStyle w:val="Normal.0"/>
        <w:widowControl w:val="0"/>
        <w:spacing w:line="240" w:lineRule="auto"/>
        <w:ind w:left="125" w:hanging="125"/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" w:hanging="17"/>
      </w:pPr>
    </w:p>
    <w:p>
      <w:pPr>
        <w:pStyle w:val="heading 3"/>
        <w:spacing w:before="360"/>
      </w:pPr>
      <w:r>
        <w:rPr>
          <w:rtl w:val="0"/>
          <w:lang w:val="it-IT"/>
        </w:rPr>
        <w:t>PROGRAMMA EFFETTIVAMENTE SVOLTO FINO AL 15 MAGGIO 2021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Il neoclassicismo nelle arti visive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David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Canova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Il romanticismo nelle arti visive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Delacroix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Gericault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Hayez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 xml:space="preserve">Turner 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Friedrich</w:t>
      </w: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 xml:space="preserve">Il realismo inFrancia 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Daumier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Millet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Courbet</w:t>
      </w: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Il Realismo in Inghilterra, la confraternita dei Preraffaelliti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Millais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Rossetti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Hunt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Impressionismo e dintorni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 xml:space="preserve">Manet, 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Monet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Seurat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La crisi di fine Ottocento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Van Gogh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Gauguin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C</w:t>
      </w:r>
      <w:r>
        <w:rPr>
          <w:rFonts w:cs="Arial Unicode MS" w:eastAsia="Arial Unicode MS" w:hint="default"/>
          <w:rtl w:val="0"/>
          <w:lang w:val="it-IT"/>
        </w:rPr>
        <w:t>é</w:t>
      </w:r>
      <w:r>
        <w:rPr>
          <w:rFonts w:cs="Arial Unicode MS" w:eastAsia="Arial Unicode MS"/>
          <w:rtl w:val="0"/>
          <w:lang w:val="it-IT"/>
        </w:rPr>
        <w:t>zanne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Toulouse Lautrec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Munch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Gruppi espressionisti in Europa nei primi decenni del XX secolo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 w:hint="default"/>
          <w:rtl w:val="0"/>
          <w:lang w:val="it-IT"/>
        </w:rPr>
        <w:t>‘</w:t>
      </w:r>
      <w:r>
        <w:rPr>
          <w:rFonts w:cs="Arial Unicode MS" w:eastAsia="Arial Unicode MS"/>
          <w:rtl w:val="0"/>
          <w:lang w:val="it-IT"/>
        </w:rPr>
        <w:t>Les fauves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 xml:space="preserve">,  </w:t>
      </w:r>
      <w:r>
        <w:rPr>
          <w:rFonts w:cs="Arial Unicode MS" w:eastAsia="Arial Unicode MS"/>
          <w:i w:val="1"/>
          <w:iCs w:val="1"/>
          <w:rtl w:val="0"/>
          <w:lang w:val="it-IT"/>
        </w:rPr>
        <w:t>Matisse, Derain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ponte , </w:t>
      </w:r>
      <w:r>
        <w:rPr>
          <w:rFonts w:cs="Arial Unicode MS" w:eastAsia="Arial Unicode MS"/>
          <w:i w:val="1"/>
          <w:iCs w:val="1"/>
          <w:rtl w:val="0"/>
          <w:lang w:val="it-IT"/>
        </w:rPr>
        <w:t>Kirchner, Nolde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cavaliere azzurro </w:t>
      </w:r>
      <w:r>
        <w:rPr>
          <w:rFonts w:cs="Arial Unicode MS" w:eastAsia="Arial Unicode MS"/>
          <w:i w:val="1"/>
          <w:iCs w:val="1"/>
          <w:rtl w:val="0"/>
          <w:lang w:val="it-IT"/>
        </w:rPr>
        <w:t>Kandinskij, Klee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Espressionisti viennesi , </w:t>
      </w:r>
      <w:r>
        <w:rPr>
          <w:rFonts w:cs="Arial Unicode MS" w:eastAsia="Arial Unicode MS"/>
          <w:i w:val="1"/>
          <w:iCs w:val="1"/>
          <w:rtl w:val="0"/>
          <w:lang w:val="it-IT"/>
        </w:rPr>
        <w:t xml:space="preserve">Schiele, Kokoschka 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>Nuova oggettivit</w:t>
      </w:r>
      <w:r>
        <w:rPr>
          <w:rFonts w:cs="Arial Unicode MS" w:eastAsia="Arial Unicode MS" w:hint="default"/>
          <w:rtl w:val="0"/>
          <w:lang w:val="it-IT"/>
        </w:rPr>
        <w:t>à</w:t>
      </w:r>
      <w:r>
        <w:rPr>
          <w:rFonts w:cs="Arial Unicode MS" w:eastAsia="Arial Unicode MS"/>
          <w:rtl w:val="0"/>
          <w:lang w:val="it-IT"/>
        </w:rPr>
        <w:t xml:space="preserve">, </w:t>
      </w:r>
      <w:r>
        <w:rPr>
          <w:rFonts w:cs="Arial Unicode MS" w:eastAsia="Arial Unicode MS"/>
          <w:i w:val="1"/>
          <w:iCs w:val="1"/>
          <w:rtl w:val="0"/>
          <w:lang w:val="it-IT"/>
        </w:rPr>
        <w:t>Grosz, Dix, Kollwitz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Le avanguardie artistiche del Novecento</w:t>
      </w:r>
    </w:p>
    <w:p>
      <w:pPr>
        <w:pStyle w:val="Corpo"/>
      </w:pP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Cubismo, </w:t>
      </w:r>
      <w:r>
        <w:rPr>
          <w:rFonts w:cs="Arial Unicode MS" w:eastAsia="Arial Unicode MS"/>
          <w:i w:val="1"/>
          <w:iCs w:val="1"/>
          <w:rtl w:val="0"/>
          <w:lang w:val="it-IT"/>
        </w:rPr>
        <w:t>Picasso, Braque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 xml:space="preserve">Il futurismo, </w:t>
      </w:r>
      <w:r>
        <w:rPr>
          <w:rFonts w:cs="Arial Unicode MS" w:eastAsia="Arial Unicode MS"/>
          <w:i w:val="1"/>
          <w:iCs w:val="1"/>
          <w:rtl w:val="0"/>
          <w:lang w:val="it-IT"/>
        </w:rPr>
        <w:t>Boccioni, Balla</w:t>
      </w:r>
    </w:p>
    <w:p>
      <w:pPr>
        <w:pStyle w:val="Corpo"/>
        <w:rPr>
          <w:i w:val="1"/>
          <w:iCs w:val="1"/>
        </w:rPr>
      </w:pPr>
      <w:r>
        <w:rPr>
          <w:rFonts w:cs="Arial Unicode MS" w:eastAsia="Arial Unicode MS"/>
          <w:rtl w:val="0"/>
          <w:lang w:val="it-IT"/>
        </w:rPr>
        <w:t>L</w:t>
      </w:r>
      <w:r>
        <w:rPr>
          <w:rFonts w:cs="Arial Unicode MS" w:eastAsia="Arial Unicode MS" w:hint="default"/>
          <w:rtl w:val="0"/>
          <w:lang w:val="it-IT"/>
        </w:rPr>
        <w:t>’”é</w:t>
      </w:r>
      <w:r>
        <w:rPr>
          <w:rFonts w:cs="Arial Unicode MS" w:eastAsia="Arial Unicode MS"/>
          <w:rtl w:val="0"/>
          <w:lang w:val="it-IT"/>
        </w:rPr>
        <w:t>cole de Paris</w:t>
      </w:r>
      <w:r>
        <w:rPr>
          <w:rFonts w:cs="Arial Unicode MS" w:eastAsia="Arial Unicode MS" w:hint="default"/>
          <w:rtl w:val="0"/>
          <w:lang w:val="it-IT"/>
        </w:rPr>
        <w:t>”</w:t>
      </w:r>
      <w:r>
        <w:rPr>
          <w:rFonts w:cs="Arial Unicode MS" w:eastAsia="Arial Unicode MS"/>
          <w:rtl w:val="0"/>
          <w:lang w:val="it-IT"/>
        </w:rPr>
        <w:t xml:space="preserve">, </w:t>
      </w:r>
      <w:r>
        <w:rPr>
          <w:rFonts w:cs="Arial Unicode MS" w:eastAsia="Arial Unicode MS"/>
          <w:i w:val="1"/>
          <w:iCs w:val="1"/>
          <w:rtl w:val="0"/>
          <w:lang w:val="it-IT"/>
        </w:rPr>
        <w:t>Modigliani</w:t>
      </w: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Corpo"/>
      </w:pPr>
    </w:p>
    <w:p>
      <w:pPr>
        <w:pStyle w:val="heading 3"/>
      </w:pPr>
      <w:r>
        <w:rPr>
          <w:rtl w:val="0"/>
          <w:lang w:val="it-IT"/>
        </w:rPr>
        <w:t>PROGRAMMA CHE SI PRESUME DI SVOLGERE DOPO IL 15 MAGGIO</w:t>
      </w: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Quadro sinottico sul Novecento</w:t>
      </w:r>
    </w:p>
    <w:p>
      <w:pPr>
        <w:pStyle w:val="Corpo"/>
      </w:pPr>
      <w:r>
        <w:rPr>
          <w:rFonts w:cs="Arial Unicode MS" w:eastAsia="Arial Unicode MS"/>
          <w:rtl w:val="0"/>
          <w:lang w:val="it-IT"/>
        </w:rPr>
        <w:t>Approfondimenti  su avanguardie sovietiche,  Dadaismo e surrealismo</w:t>
      </w:r>
    </w:p>
    <w:p>
      <w:pPr>
        <w:pStyle w:val="Corpo"/>
      </w:pPr>
    </w:p>
    <w:p>
      <w:pPr>
        <w:pStyle w:val="Corpo"/>
      </w:pPr>
    </w:p>
    <w:p>
      <w:pPr>
        <w:pStyle w:val="testo"/>
        <w:spacing w:before="36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 sottoscritti</w:t>
      </w:r>
      <w:r>
        <w:rPr>
          <w:sz w:val="22"/>
          <w:szCs w:val="22"/>
          <w:rtl w:val="0"/>
          <w:lang w:val="it-IT"/>
        </w:rPr>
        <w:t xml:space="preserve"> Lazzaroni Cecilia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rtl w:val="0"/>
          <w:lang w:val="it-IT"/>
        </w:rPr>
        <w:t>e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u w:color="0000ff"/>
          <w:rtl w:val="0"/>
          <w:lang w:val="it-IT"/>
        </w:rPr>
        <w:t>Lia Elisa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rtl w:val="0"/>
          <w:lang w:val="it-IT"/>
        </w:rPr>
        <w:t xml:space="preserve">studenti della classe </w:t>
      </w:r>
      <w:r>
        <w:rPr>
          <w:sz w:val="22"/>
          <w:szCs w:val="22"/>
          <w:u w:color="0000ff"/>
          <w:rtl w:val="0"/>
          <w:lang w:val="it-IT"/>
        </w:rPr>
        <w:t>5S</w:t>
      </w:r>
      <w:r>
        <w:rPr>
          <w:sz w:val="22"/>
          <w:szCs w:val="22"/>
          <w:rtl w:val="0"/>
          <w:lang w:val="it-IT"/>
        </w:rPr>
        <w:t xml:space="preserve"> dichiarano che in data 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u w:color="0000ff"/>
          <w:rtl w:val="0"/>
          <w:lang w:val="it-IT"/>
        </w:rPr>
        <w:t>7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u w:color="0000ff"/>
          <w:rtl w:val="0"/>
          <w:lang w:val="it-IT"/>
        </w:rPr>
        <w:t>MAGGIO</w:t>
      </w:r>
      <w:r>
        <w:rPr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sz w:val="22"/>
          <w:szCs w:val="22"/>
          <w:rtl w:val="0"/>
          <w:lang w:val="it-IT"/>
        </w:rPr>
        <w:t xml:space="preserve">2021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stato sottoposto alla classe il programma effettivamente svolto di  </w:t>
      </w:r>
      <w:r>
        <w:rPr>
          <w:sz w:val="22"/>
          <w:szCs w:val="22"/>
          <w:u w:color="0000ff"/>
          <w:rtl w:val="0"/>
          <w:lang w:val="it-IT"/>
        </w:rPr>
        <w:t>STORIA DELL</w:t>
      </w:r>
      <w:r>
        <w:rPr>
          <w:sz w:val="22"/>
          <w:szCs w:val="22"/>
          <w:u w:color="0000ff"/>
          <w:rtl w:val="0"/>
          <w:lang w:val="it-IT"/>
        </w:rPr>
        <w:t>’</w:t>
      </w:r>
      <w:r>
        <w:rPr>
          <w:sz w:val="22"/>
          <w:szCs w:val="22"/>
          <w:u w:color="0000ff"/>
          <w:rtl w:val="0"/>
          <w:lang w:val="it-IT"/>
        </w:rPr>
        <w:t>ARTE</w:t>
      </w:r>
    </w:p>
    <w:tbl>
      <w:tblPr>
        <w:tblW w:w="98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3"/>
        <w:gridCol w:w="408"/>
        <w:gridCol w:w="442"/>
        <w:gridCol w:w="4469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9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F.to </w:t>
            </w:r>
            <w:r>
              <w:rPr>
                <w:sz w:val="22"/>
                <w:szCs w:val="22"/>
                <w:u w:color="0000ff"/>
                <w:rtl w:val="0"/>
                <w:lang w:val="it-IT"/>
              </w:rPr>
              <w:t>Cecila Lazzaroni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91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F.to </w:t>
            </w:r>
            <w:r>
              <w:rPr>
                <w:sz w:val="22"/>
                <w:szCs w:val="22"/>
                <w:u w:color="0000ff"/>
                <w:rtl w:val="0"/>
                <w:lang w:val="it-IT"/>
              </w:rPr>
              <w:t>Elisa Lia</w:t>
            </w:r>
          </w:p>
        </w:tc>
      </w:tr>
      <w:tr>
        <w:tblPrEx>
          <w:shd w:val="clear" w:color="auto" w:fill="cdd4e9"/>
        </w:tblPrEx>
        <w:trPr>
          <w:trHeight w:val="461" w:hRule="atLeast"/>
        </w:trPr>
        <w:tc>
          <w:tcPr>
            <w:tcW w:type="dxa" w:w="45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sto"/>
        <w:spacing w:before="360" w:after="120"/>
        <w:ind w:left="108" w:hanging="108"/>
        <w:jc w:val="left"/>
        <w:rPr>
          <w:sz w:val="22"/>
          <w:szCs w:val="22"/>
        </w:rPr>
      </w:pPr>
    </w:p>
    <w:p>
      <w:pPr>
        <w:pStyle w:val="testo"/>
        <w:spacing w:before="360" w:after="120"/>
        <w:rPr>
          <w:sz w:val="22"/>
          <w:szCs w:val="22"/>
        </w:rPr>
      </w:pPr>
    </w:p>
    <w:p>
      <w:pPr>
        <w:pStyle w:val="Normal.0"/>
        <w:spacing w:before="120" w:after="0" w:line="240" w:lineRule="auto"/>
        <w:jc w:val="center"/>
        <w:rPr>
          <w:rFonts w:ascii="Arial" w:cs="Arial" w:hAnsi="Arial" w:eastAsia="Arial"/>
          <w:i w:val="1"/>
          <w:i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ff"/>
          <w:sz w:val="16"/>
          <w:szCs w:val="16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</w:t>
      </w:r>
      <w:r>
        <w:rPr>
          <w:rFonts w:ascii="Arial" w:hAnsi="Arial"/>
          <w:i w:val="1"/>
          <w:iCs w:val="1"/>
          <w:sz w:val="16"/>
          <w:szCs w:val="16"/>
          <w:u w:color="0000ff"/>
          <w:rtl w:val="0"/>
          <w:lang w:val="it-IT"/>
        </w:rPr>
        <w:t>Firme autografe sostituite a mezzo stampa ai sensi dell</w:t>
      </w:r>
      <w:r>
        <w:rPr>
          <w:rFonts w:ascii="Arial" w:hAnsi="Arial" w:hint="default"/>
          <w:i w:val="1"/>
          <w:iCs w:val="1"/>
          <w:sz w:val="16"/>
          <w:szCs w:val="16"/>
          <w:u w:color="0000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6"/>
          <w:szCs w:val="16"/>
          <w:u w:color="0000ff"/>
          <w:rtl w:val="0"/>
          <w:lang w:val="it-IT"/>
        </w:rPr>
        <w:t>art. 3, comma 2 del decreto legislativo n.39/199</w:t>
      </w:r>
      <w:r>
        <w:rPr>
          <w:rFonts w:ascii="Arial" w:hAnsi="Arial"/>
          <w:i w:val="1"/>
          <w:iCs w:val="1"/>
          <w:outline w:val="0"/>
          <w:color w:val="0000ff"/>
          <w:sz w:val="16"/>
          <w:szCs w:val="16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3)</w:t>
      </w:r>
    </w:p>
    <w:p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Erba,  </w:t>
      </w:r>
      <w:r>
        <w:rPr>
          <w:sz w:val="22"/>
          <w:szCs w:val="22"/>
          <w:u w:color="0000ff"/>
          <w:rtl w:val="0"/>
          <w:lang w:val="it-IT"/>
        </w:rPr>
        <w:t>8 maggio</w:t>
      </w:r>
      <w:r>
        <w:rPr>
          <w:sz w:val="22"/>
          <w:szCs w:val="22"/>
          <w:rtl w:val="0"/>
          <w:lang w:val="it-IT"/>
        </w:rPr>
        <w:t xml:space="preserve"> 2021   </w:t>
      </w:r>
    </w:p>
    <w:p>
      <w:pPr>
        <w:pStyle w:val="testo"/>
        <w:rPr>
          <w:sz w:val="22"/>
          <w:szCs w:val="22"/>
        </w:rPr>
      </w:pPr>
    </w:p>
    <w:p>
      <w:pPr>
        <w:pStyle w:val="Normal.0"/>
        <w:ind w:left="5103" w:firstLine="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DOCENTE</w:t>
      </w:r>
    </w:p>
    <w:p>
      <w:pPr>
        <w:pStyle w:val="Normal.0"/>
        <w:spacing w:before="360"/>
        <w:ind w:left="5103" w:firstLine="0"/>
        <w:jc w:val="center"/>
        <w:rPr>
          <w:rFonts w:ascii="Arial" w:cs="Arial" w:hAnsi="Arial" w:eastAsia="Arial"/>
          <w:i w:val="1"/>
          <w:i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sz w:val="24"/>
          <w:szCs w:val="24"/>
          <w:rtl w:val="0"/>
          <w:lang w:val="it-IT"/>
        </w:rPr>
        <w:t>Pierluigi Tavecchio</w:t>
      </w:r>
    </w:p>
    <w:p>
      <w:pPr>
        <w:pStyle w:val="Normal.0"/>
        <w:spacing w:before="240"/>
        <w:ind w:left="5103" w:firstLine="0"/>
        <w:jc w:val="center"/>
      </w:pPr>
      <w:r>
        <w:rPr>
          <w:rFonts w:ascii="Arial" w:hAnsi="Arial"/>
          <w:i w:val="1"/>
          <w:iCs w:val="1"/>
          <w:outline w:val="0"/>
          <w:color w:val="0000ff"/>
          <w:sz w:val="10"/>
          <w:szCs w:val="10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(</w:t>
      </w:r>
      <w:r>
        <w:rPr>
          <w:rFonts w:ascii="Arial" w:hAnsi="Arial"/>
          <w:i w:val="1"/>
          <w:iCs w:val="1"/>
          <w:sz w:val="10"/>
          <w:szCs w:val="10"/>
          <w:u w:color="0000ff"/>
          <w:rtl w:val="0"/>
          <w:lang w:val="it-IT"/>
        </w:rPr>
        <w:t>Firma autografa sostituita a mezzo stampa ai sensi dell</w:t>
      </w:r>
      <w:r>
        <w:rPr>
          <w:rFonts w:ascii="Arial" w:hAnsi="Arial" w:hint="default"/>
          <w:i w:val="1"/>
          <w:iCs w:val="1"/>
          <w:sz w:val="10"/>
          <w:szCs w:val="10"/>
          <w:u w:color="0000ff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10"/>
          <w:szCs w:val="10"/>
          <w:u w:color="0000ff"/>
          <w:rtl w:val="0"/>
          <w:lang w:val="it-IT"/>
        </w:rPr>
        <w:t xml:space="preserve">art. 3, c. 2 del DLgs n.39/1993)  </w:t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567" w:footer="27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20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PROGRAMMA SVOLTO - pagina </w:t>
    </w:r>
    <w:r>
      <w:rPr>
        <w:b w:val="1"/>
        <w:bCs w:val="1"/>
        <w:sz w:val="22"/>
        <w:szCs w:val="22"/>
      </w:rPr>
      <w:fldChar w:fldCharType="begin" w:fldLock="0"/>
    </w:r>
    <w:r>
      <w:rPr>
        <w:b w:val="1"/>
        <w:bCs w:val="1"/>
        <w:sz w:val="22"/>
        <w:szCs w:val="22"/>
      </w:rPr>
      <w:instrText xml:space="preserve"> PAGE </w:instrText>
    </w:r>
    <w:r>
      <w:rPr>
        <w:b w:val="1"/>
        <w:bCs w:val="1"/>
        <w:sz w:val="22"/>
        <w:szCs w:val="22"/>
      </w:rPr>
      <w:fldChar w:fldCharType="separate" w:fldLock="0"/>
    </w:r>
    <w:r>
      <w:rPr>
        <w:b w:val="1"/>
        <w:bCs w:val="1"/>
        <w:sz w:val="22"/>
        <w:szCs w:val="22"/>
      </w:rPr>
    </w:r>
    <w:r>
      <w:rPr>
        <w:b w:val="1"/>
        <w:bCs w:val="1"/>
        <w:sz w:val="22"/>
        <w:szCs w:val="22"/>
      </w:rPr>
      <w:fldChar w:fldCharType="end" w:fldLock="0"/>
    </w:r>
    <w:r>
      <w:rPr>
        <w:rFonts w:ascii="Arial" w:hAnsi="Arial"/>
        <w:sz w:val="18"/>
        <w:szCs w:val="18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di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  <w:spacing w:after="240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LICEO CARLO PORTA - DOCUMENTO DEL CONSIGLIO DI CLASSE </w:t>
    </w:r>
    <w:r>
      <w:rPr>
        <w:rFonts w:ascii="Arial" w:hAnsi="Arial" w:hint="default"/>
        <w:sz w:val="16"/>
        <w:szCs w:val="16"/>
        <w:rtl w:val="0"/>
        <w:lang w:val="it-IT"/>
      </w:rPr>
      <w:t xml:space="preserve">– </w:t>
    </w:r>
    <w:r>
      <w:rPr>
        <w:rFonts w:ascii="Arial" w:hAnsi="Arial"/>
        <w:sz w:val="16"/>
        <w:szCs w:val="16"/>
        <w:rtl w:val="0"/>
        <w:lang w:val="it-IT"/>
      </w:rPr>
      <w:t>A.S. 2020/2021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2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240" w:after="0" w:line="240" w:lineRule="auto"/>
      <w:ind w:left="720" w:right="0" w:hanging="72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">
    <w:name w:val="testo"/>
    <w:next w:val="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