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EB" w:rsidRDefault="00512304" w:rsidP="00C57E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374015</wp:posOffset>
            </wp:positionV>
            <wp:extent cx="5728335" cy="1325880"/>
            <wp:effectExtent l="19050" t="0" r="5715" b="0"/>
            <wp:wrapSquare wrapText="bothSides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Pr="00460FA3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8540D6" w:rsidRDefault="009D4A2E" w:rsidP="009D4A2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AL</w:t>
      </w:r>
      <w:r>
        <w:rPr>
          <w:rFonts w:ascii="Arial" w:hAnsi="Arial" w:cs="Arial"/>
          <w:b/>
          <w:sz w:val="24"/>
          <w:szCs w:val="24"/>
        </w:rPr>
        <w:br/>
      </w:r>
      <w:r w:rsidRPr="009D4A2E">
        <w:rPr>
          <w:rFonts w:ascii="Arial" w:hAnsi="Arial" w:cs="Arial"/>
          <w:b/>
          <w:sz w:val="28"/>
          <w:szCs w:val="24"/>
        </w:rPr>
        <w:t>DOCUMENTO DEL CONSIGLIO DI CLASSE</w:t>
      </w:r>
    </w:p>
    <w:p w:rsidR="009D4A2E" w:rsidRPr="009D4A2E" w:rsidRDefault="009D4A2E" w:rsidP="009D4A2E">
      <w:pPr>
        <w:spacing w:before="120"/>
        <w:jc w:val="center"/>
        <w:rPr>
          <w:rFonts w:ascii="Arial" w:hAnsi="Arial" w:cs="Arial"/>
          <w:sz w:val="32"/>
          <w:szCs w:val="24"/>
        </w:rPr>
      </w:pPr>
      <w:r w:rsidRPr="009D4A2E">
        <w:rPr>
          <w:rFonts w:ascii="Arial" w:hAnsi="Arial" w:cs="Arial"/>
          <w:b/>
          <w:sz w:val="32"/>
          <w:szCs w:val="24"/>
        </w:rPr>
        <w:t xml:space="preserve">CLASSE </w:t>
      </w:r>
      <w:r w:rsidR="00594B40">
        <w:rPr>
          <w:rFonts w:ascii="Arial" w:hAnsi="Arial" w:cs="Arial"/>
          <w:b/>
          <w:sz w:val="32"/>
          <w:szCs w:val="24"/>
        </w:rPr>
        <w:t>5 S</w:t>
      </w:r>
    </w:p>
    <w:p w:rsidR="009D4A2E" w:rsidRDefault="009D4A2E" w:rsidP="00CC384D">
      <w:pPr>
        <w:spacing w:before="120"/>
        <w:ind w:left="4961"/>
        <w:rPr>
          <w:rFonts w:ascii="Arial" w:hAnsi="Arial" w:cs="Arial"/>
          <w:sz w:val="24"/>
          <w:szCs w:val="24"/>
        </w:rPr>
      </w:pPr>
    </w:p>
    <w:p w:rsidR="009D4A2E" w:rsidRPr="00CC384D" w:rsidRDefault="009D4A2E" w:rsidP="00512304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01158" cy="3287763"/>
            <wp:effectExtent l="19050" t="0" r="0" b="0"/>
            <wp:docPr id="2" name="Immagine 2" descr="Macintosh HD:Users:dirigentescolastico:Dropbox:Camera Uploads:File 09-04-17, 15 30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rigentescolastico:Dropbox:Camera Uploads:File 09-04-17, 15 30 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74" cy="328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2E" w:rsidRPr="009D4A2E" w:rsidRDefault="009D4A2E" w:rsidP="009D4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tabs>
          <w:tab w:val="left" w:pos="555"/>
        </w:tabs>
        <w:suppressAutoHyphens/>
        <w:spacing w:before="360"/>
        <w:ind w:left="113"/>
        <w:jc w:val="center"/>
        <w:outlineLvl w:val="1"/>
        <w:rPr>
          <w:rFonts w:ascii="Arial" w:hAnsi="Arial" w:cs="Arial"/>
          <w:b/>
          <w:color w:val="FFFFFF"/>
          <w:sz w:val="28"/>
        </w:rPr>
      </w:pPr>
      <w:r w:rsidRPr="009D4A2E">
        <w:rPr>
          <w:rFonts w:ascii="Arial" w:hAnsi="Arial" w:cs="Arial"/>
          <w:b/>
          <w:color w:val="FFFFFF"/>
          <w:sz w:val="28"/>
        </w:rPr>
        <w:t>PROGRAMMI SVOLTI NELL’ANNO SCOLASTICO 2016/2017</w:t>
      </w:r>
    </w:p>
    <w:p w:rsidR="005A3DC7" w:rsidRDefault="005A3DC7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1056C5" w:rsidRDefault="009D4A2E" w:rsidP="001056C5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1056C5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56C5" w:rsidRPr="0040686A" w:rsidRDefault="001056C5" w:rsidP="000D1EA7">
            <w:pPr>
              <w:jc w:val="center"/>
              <w:rPr>
                <w:b/>
              </w:rPr>
            </w:pPr>
            <w:r w:rsidRPr="0040686A">
              <w:rPr>
                <w:rFonts w:ascii="Arial" w:hAnsi="Arial" w:cs="Arial"/>
                <w:b/>
                <w:sz w:val="24"/>
              </w:rPr>
              <w:lastRenderedPageBreak/>
              <w:t>PROGRAMMA SVOLTO</w:t>
            </w:r>
          </w:p>
        </w:tc>
      </w:tr>
      <w:tr w:rsidR="001056C5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56C5" w:rsidRDefault="001056C5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56C5" w:rsidRPr="00EA2856" w:rsidRDefault="001056C5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856">
              <w:rPr>
                <w:rFonts w:ascii="Arial" w:hAnsi="Arial" w:cs="Arial"/>
                <w:b/>
                <w:sz w:val="22"/>
                <w:szCs w:val="22"/>
              </w:rPr>
              <w:t xml:space="preserve">RELIGIONE </w:t>
            </w:r>
          </w:p>
        </w:tc>
      </w:tr>
      <w:tr w:rsidR="001056C5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56C5" w:rsidRDefault="001056C5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56C5" w:rsidRPr="0040686A" w:rsidRDefault="001056C5" w:rsidP="000D1EA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5  S</w:t>
            </w:r>
          </w:p>
        </w:tc>
      </w:tr>
      <w:tr w:rsidR="001056C5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56C5" w:rsidRDefault="001056C5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56C5" w:rsidRPr="0040686A" w:rsidRDefault="001056C5" w:rsidP="000D1EA7">
            <w:pPr>
              <w:snapToGrid w:val="0"/>
              <w:jc w:val="center"/>
            </w:pPr>
            <w:r w:rsidRPr="0040686A">
              <w:rPr>
                <w:rFonts w:ascii="Arial" w:hAnsi="Arial" w:cs="Arial"/>
                <w:b/>
                <w:sz w:val="22"/>
              </w:rPr>
              <w:t xml:space="preserve">CONSONNI CARLA </w:t>
            </w:r>
          </w:p>
        </w:tc>
      </w:tr>
    </w:tbl>
    <w:p w:rsidR="001056C5" w:rsidRPr="001056C5" w:rsidRDefault="001056C5" w:rsidP="001056C5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rFonts w:ascii="Calibri" w:eastAsia="Times New Roman" w:hAnsi="Calibri" w:cs="Times New Roman"/>
          <w:color w:val="auto"/>
        </w:rPr>
      </w:pPr>
      <w:r w:rsidRPr="001056C5">
        <w:rPr>
          <w:rFonts w:ascii="Calibri" w:eastAsia="Times New Roman" w:hAnsi="Calibri" w:cs="Times New Roman"/>
          <w:color w:val="auto"/>
        </w:rPr>
        <w:t>PROGRAMMA EFFETTIVAMENTE SVOLTO FINO AL 15 MAGGIO 2017</w:t>
      </w:r>
    </w:p>
    <w:p w:rsidR="001056C5" w:rsidRPr="00492C09" w:rsidRDefault="001056C5" w:rsidP="001056C5">
      <w:pPr>
        <w:tabs>
          <w:tab w:val="left" w:pos="4284"/>
        </w:tabs>
        <w:jc w:val="both"/>
        <w:rPr>
          <w:rFonts w:ascii="Arial" w:hAnsi="Arial" w:cs="Arial"/>
          <w:b/>
        </w:rPr>
      </w:pPr>
      <w:r w:rsidRPr="00492C09">
        <w:rPr>
          <w:rFonts w:ascii="Arial" w:hAnsi="Arial" w:cs="Arial"/>
          <w:b/>
        </w:rPr>
        <w:t>Ragione e Religione:</w:t>
      </w:r>
    </w:p>
    <w:p w:rsidR="001056C5" w:rsidRPr="004B30F4" w:rsidRDefault="001056C5" w:rsidP="001056C5">
      <w:pPr>
        <w:numPr>
          <w:ilvl w:val="0"/>
          <w:numId w:val="9"/>
        </w:numPr>
        <w:tabs>
          <w:tab w:val="left" w:pos="4284"/>
        </w:tabs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>Ricerca razionale: responsabili di fronte a se stessi</w:t>
      </w:r>
    </w:p>
    <w:p w:rsidR="001056C5" w:rsidRPr="00492C09" w:rsidRDefault="001056C5" w:rsidP="001056C5">
      <w:pPr>
        <w:numPr>
          <w:ilvl w:val="0"/>
          <w:numId w:val="9"/>
        </w:numPr>
        <w:tabs>
          <w:tab w:val="left" w:pos="4284"/>
        </w:tabs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 xml:space="preserve">Cammino verso la maturità: conoscere se stessi </w:t>
      </w:r>
    </w:p>
    <w:p w:rsidR="001056C5" w:rsidRPr="00492C09" w:rsidRDefault="001056C5" w:rsidP="001056C5">
      <w:pPr>
        <w:numPr>
          <w:ilvl w:val="0"/>
          <w:numId w:val="9"/>
        </w:numPr>
        <w:tabs>
          <w:tab w:val="left" w:pos="4284"/>
        </w:tabs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>Sogni e desideri</w:t>
      </w:r>
    </w:p>
    <w:p w:rsidR="001056C5" w:rsidRDefault="001056C5" w:rsidP="001056C5">
      <w:pPr>
        <w:numPr>
          <w:ilvl w:val="0"/>
          <w:numId w:val="9"/>
        </w:numPr>
        <w:tabs>
          <w:tab w:val="left" w:pos="4284"/>
        </w:tabs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 xml:space="preserve">Emozioni e azioni. </w:t>
      </w:r>
    </w:p>
    <w:p w:rsidR="001056C5" w:rsidRPr="00BA2D63" w:rsidRDefault="001056C5" w:rsidP="001056C5">
      <w:pPr>
        <w:numPr>
          <w:ilvl w:val="0"/>
          <w:numId w:val="9"/>
        </w:numPr>
        <w:tabs>
          <w:tab w:val="left" w:pos="4284"/>
        </w:tabs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>Corpo e spirito, quale rapporto, quale risorsa?</w:t>
      </w:r>
    </w:p>
    <w:p w:rsidR="001056C5" w:rsidRPr="00492C09" w:rsidRDefault="001056C5" w:rsidP="001056C5">
      <w:pPr>
        <w:tabs>
          <w:tab w:val="left" w:pos="4284"/>
        </w:tabs>
        <w:ind w:left="786" w:hanging="786"/>
        <w:rPr>
          <w:rFonts w:ascii="Arial" w:hAnsi="Arial" w:cs="Arial"/>
          <w:b/>
        </w:rPr>
      </w:pPr>
      <w:r w:rsidRPr="00492C09">
        <w:rPr>
          <w:rFonts w:ascii="Arial" w:hAnsi="Arial" w:cs="Arial"/>
          <w:b/>
        </w:rPr>
        <w:t xml:space="preserve">Morale ed etica </w:t>
      </w:r>
    </w:p>
    <w:p w:rsidR="001056C5" w:rsidRPr="00492C09" w:rsidRDefault="001056C5" w:rsidP="001056C5">
      <w:pPr>
        <w:numPr>
          <w:ilvl w:val="0"/>
          <w:numId w:val="8"/>
        </w:numPr>
        <w:tabs>
          <w:tab w:val="left" w:pos="4284"/>
        </w:tabs>
        <w:rPr>
          <w:rFonts w:ascii="Arial" w:hAnsi="Arial" w:cs="Arial"/>
        </w:rPr>
      </w:pPr>
      <w:r w:rsidRPr="00492C09">
        <w:rPr>
          <w:rFonts w:ascii="Arial" w:hAnsi="Arial" w:cs="Arial"/>
        </w:rPr>
        <w:t>Morale nel mondo contemporaneo</w:t>
      </w:r>
    </w:p>
    <w:p w:rsidR="001056C5" w:rsidRPr="00492C09" w:rsidRDefault="001056C5" w:rsidP="001056C5">
      <w:pPr>
        <w:numPr>
          <w:ilvl w:val="0"/>
          <w:numId w:val="8"/>
        </w:numPr>
        <w:tabs>
          <w:tab w:val="left" w:pos="4284"/>
        </w:tabs>
        <w:rPr>
          <w:rFonts w:ascii="Arial" w:hAnsi="Arial" w:cs="Arial"/>
        </w:rPr>
      </w:pPr>
      <w:r w:rsidRPr="00492C09">
        <w:rPr>
          <w:rFonts w:ascii="Arial" w:hAnsi="Arial" w:cs="Arial"/>
        </w:rPr>
        <w:t>Compito morale: costruire la propria statura di persona</w:t>
      </w:r>
    </w:p>
    <w:p w:rsidR="001056C5" w:rsidRDefault="001056C5" w:rsidP="001056C5">
      <w:pPr>
        <w:numPr>
          <w:ilvl w:val="0"/>
          <w:numId w:val="8"/>
        </w:numPr>
        <w:tabs>
          <w:tab w:val="left" w:pos="4284"/>
        </w:tabs>
        <w:rPr>
          <w:rFonts w:ascii="Arial" w:hAnsi="Arial" w:cs="Arial"/>
        </w:rPr>
      </w:pPr>
      <w:r w:rsidRPr="00492C09">
        <w:rPr>
          <w:rFonts w:ascii="Arial" w:hAnsi="Arial" w:cs="Arial"/>
        </w:rPr>
        <w:t xml:space="preserve">Bene e male: quali criteri di giudizio </w:t>
      </w:r>
    </w:p>
    <w:p w:rsidR="001056C5" w:rsidRPr="00492C09" w:rsidRDefault="001056C5" w:rsidP="001056C5">
      <w:pPr>
        <w:numPr>
          <w:ilvl w:val="0"/>
          <w:numId w:val="8"/>
        </w:numPr>
        <w:tabs>
          <w:tab w:val="left" w:pos="4284"/>
        </w:tabs>
        <w:rPr>
          <w:rFonts w:ascii="Arial" w:hAnsi="Arial" w:cs="Arial"/>
        </w:rPr>
      </w:pPr>
      <w:r w:rsidRPr="00492C09">
        <w:rPr>
          <w:rFonts w:ascii="Arial" w:hAnsi="Arial" w:cs="Arial"/>
        </w:rPr>
        <w:t>Confronto morale laica – morale religiosa</w:t>
      </w:r>
    </w:p>
    <w:p w:rsidR="001056C5" w:rsidRPr="002665CE" w:rsidRDefault="001056C5" w:rsidP="001056C5">
      <w:pPr>
        <w:numPr>
          <w:ilvl w:val="0"/>
          <w:numId w:val="8"/>
        </w:numPr>
        <w:tabs>
          <w:tab w:val="left" w:pos="4284"/>
        </w:tabs>
      </w:pPr>
      <w:r w:rsidRPr="00492C09">
        <w:rPr>
          <w:rFonts w:ascii="Arial" w:hAnsi="Arial" w:cs="Arial"/>
        </w:rPr>
        <w:t>Fondamento della morale cristiana: “il discorso della montagna” (Mt 5-7)</w:t>
      </w:r>
      <w:r w:rsidRPr="00492C09">
        <w:t xml:space="preserve"> </w:t>
      </w:r>
    </w:p>
    <w:p w:rsidR="001056C5" w:rsidRDefault="001056C5" w:rsidP="001056C5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56C5" w:rsidRPr="002665CE" w:rsidRDefault="001056C5" w:rsidP="001056C5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665CE">
        <w:rPr>
          <w:rFonts w:ascii="Arial" w:hAnsi="Arial" w:cs="Arial"/>
          <w:b/>
          <w:bCs/>
        </w:rPr>
        <w:t>Etica delle relazioni:</w:t>
      </w:r>
    </w:p>
    <w:p w:rsidR="001056C5" w:rsidRPr="00492C09" w:rsidRDefault="001056C5" w:rsidP="001056C5">
      <w:pPr>
        <w:numPr>
          <w:ilvl w:val="0"/>
          <w:numId w:val="10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492C09">
        <w:rPr>
          <w:rFonts w:ascii="Arial" w:hAnsi="Arial" w:cs="Arial"/>
        </w:rPr>
        <w:t>Uomo e donna nel progetto di Dio</w:t>
      </w:r>
    </w:p>
    <w:p w:rsidR="001056C5" w:rsidRDefault="001056C5" w:rsidP="001056C5">
      <w:pPr>
        <w:numPr>
          <w:ilvl w:val="0"/>
          <w:numId w:val="10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>Rapporto uomo-donna: dalla maturità personale alla maturità di coppia</w:t>
      </w:r>
    </w:p>
    <w:p w:rsidR="001056C5" w:rsidRPr="00492C09" w:rsidRDefault="001056C5" w:rsidP="001056C5">
      <w:pPr>
        <w:numPr>
          <w:ilvl w:val="0"/>
          <w:numId w:val="10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>Dall’amore adolescenziale all’amore maturo</w:t>
      </w:r>
    </w:p>
    <w:p w:rsidR="001056C5" w:rsidRPr="007347D6" w:rsidRDefault="001056C5" w:rsidP="001056C5">
      <w:pPr>
        <w:numPr>
          <w:ilvl w:val="0"/>
          <w:numId w:val="10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l’apporto della docente di Biologia: </w:t>
      </w:r>
      <w:r w:rsidRPr="00492C09">
        <w:rPr>
          <w:rFonts w:ascii="Arial" w:hAnsi="Arial" w:cs="Arial"/>
        </w:rPr>
        <w:t>la sessualità</w:t>
      </w:r>
      <w:r>
        <w:rPr>
          <w:rFonts w:ascii="Arial" w:hAnsi="Arial" w:cs="Arial"/>
        </w:rPr>
        <w:t xml:space="preserve"> umana scelte e responsabilità </w:t>
      </w:r>
    </w:p>
    <w:p w:rsidR="001056C5" w:rsidRPr="00492C09" w:rsidRDefault="001056C5" w:rsidP="001056C5">
      <w:pPr>
        <w:numPr>
          <w:ilvl w:val="0"/>
          <w:numId w:val="10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>L’amore umano nella Bibbia: visione parte I DIECI COMANDAMENTI di R. Benigni</w:t>
      </w:r>
    </w:p>
    <w:p w:rsidR="001056C5" w:rsidRPr="00492C09" w:rsidRDefault="001056C5" w:rsidP="001056C5">
      <w:pPr>
        <w:numPr>
          <w:ilvl w:val="0"/>
          <w:numId w:val="10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>Responsabilità di fronte alla sessualità: il mistero della vita nascente</w:t>
      </w:r>
    </w:p>
    <w:p w:rsidR="001056C5" w:rsidRPr="0040686A" w:rsidRDefault="001056C5" w:rsidP="001056C5">
      <w:pPr>
        <w:numPr>
          <w:ilvl w:val="0"/>
          <w:numId w:val="10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2C09">
        <w:rPr>
          <w:rFonts w:ascii="Arial" w:hAnsi="Arial" w:cs="Arial"/>
        </w:rPr>
        <w:t>Sacramento del matrimonio: peculiarità, senso e valore</w:t>
      </w:r>
    </w:p>
    <w:p w:rsidR="001056C5" w:rsidRPr="001056C5" w:rsidRDefault="001056C5" w:rsidP="001056C5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rFonts w:ascii="Calibri" w:eastAsia="Times New Roman" w:hAnsi="Calibri" w:cs="Times New Roman"/>
          <w:color w:val="auto"/>
        </w:rPr>
      </w:pPr>
      <w:r w:rsidRPr="001056C5">
        <w:rPr>
          <w:rFonts w:ascii="Calibri" w:eastAsia="Times New Roman" w:hAnsi="Calibri" w:cs="Times New Roman"/>
          <w:color w:val="auto"/>
        </w:rPr>
        <w:t>PROGRAMMA CHE SI PRESUME DI SVOLGERE DOPO IL 15 MAGGIO</w:t>
      </w:r>
    </w:p>
    <w:p w:rsidR="001056C5" w:rsidRPr="00BA2D63" w:rsidRDefault="001056C5" w:rsidP="001056C5">
      <w:pPr>
        <w:tabs>
          <w:tab w:val="left" w:pos="4284"/>
        </w:tabs>
        <w:ind w:left="720" w:hanging="720"/>
        <w:rPr>
          <w:rFonts w:ascii="Arial" w:hAnsi="Arial" w:cs="Arial"/>
          <w:b/>
        </w:rPr>
      </w:pPr>
      <w:r w:rsidRPr="00BA2D63">
        <w:rPr>
          <w:rFonts w:ascii="Arial" w:hAnsi="Arial" w:cs="Arial"/>
          <w:b/>
        </w:rPr>
        <w:t>Chiesa e società:</w:t>
      </w:r>
    </w:p>
    <w:p w:rsidR="001056C5" w:rsidRDefault="001056C5" w:rsidP="001056C5">
      <w:pPr>
        <w:numPr>
          <w:ilvl w:val="0"/>
          <w:numId w:val="10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0F4">
        <w:rPr>
          <w:rFonts w:ascii="Arial" w:hAnsi="Arial" w:cs="Arial"/>
        </w:rPr>
        <w:t xml:space="preserve">Tematiche di attualità legate all’ambito sociale, etico: </w:t>
      </w:r>
      <w:r>
        <w:rPr>
          <w:rFonts w:ascii="Arial" w:hAnsi="Arial" w:cs="Arial"/>
        </w:rPr>
        <w:t xml:space="preserve">cenni di bioetica </w:t>
      </w:r>
    </w:p>
    <w:p w:rsidR="001056C5" w:rsidRPr="00DF4DCE" w:rsidRDefault="001056C5" w:rsidP="001056C5">
      <w:pPr>
        <w:pStyle w:val="NormaleWeb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DF4DCE">
        <w:rPr>
          <w:rFonts w:ascii="Arial" w:hAnsi="Arial" w:cs="Arial"/>
          <w:sz w:val="20"/>
          <w:szCs w:val="20"/>
        </w:rPr>
        <w:t>La sfida ecologica di Papa Francesco. L’enciclica Laudato Si –</w:t>
      </w:r>
      <w:r w:rsidRPr="00DF4DCE">
        <w:rPr>
          <w:rFonts w:ascii="Arial" w:hAnsi="Arial" w:cs="Arial"/>
          <w:i/>
          <w:sz w:val="20"/>
          <w:szCs w:val="20"/>
        </w:rPr>
        <w:t xml:space="preserve">sulla cura della casa comune </w:t>
      </w:r>
    </w:p>
    <w:p w:rsidR="001056C5" w:rsidRPr="004B30F4" w:rsidRDefault="001056C5" w:rsidP="001056C5">
      <w:pPr>
        <w:pStyle w:val="Normale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1056C5" w:rsidRPr="00BA2D63" w:rsidRDefault="001056C5" w:rsidP="001056C5"/>
    <w:p w:rsidR="001056C5" w:rsidRPr="0040686A" w:rsidRDefault="001056C5" w:rsidP="001056C5">
      <w:pPr>
        <w:pStyle w:val="testo"/>
        <w:spacing w:before="360" w:after="120"/>
        <w:rPr>
          <w:sz w:val="22"/>
        </w:rPr>
      </w:pPr>
      <w:r>
        <w:rPr>
          <w:sz w:val="22"/>
        </w:rPr>
        <w:t>I sottoscritti Capuano Martina e Celani Federica</w:t>
      </w:r>
      <w:r w:rsidRPr="0040686A">
        <w:rPr>
          <w:sz w:val="22"/>
        </w:rPr>
        <w:t xml:space="preserve"> studenti della classe 5</w:t>
      </w:r>
      <w:r w:rsidRPr="0040686A">
        <w:rPr>
          <w:sz w:val="22"/>
          <w:vertAlign w:val="superscript"/>
        </w:rPr>
        <w:t>a</w:t>
      </w:r>
      <w:r w:rsidRPr="0040686A">
        <w:rPr>
          <w:sz w:val="22"/>
        </w:rPr>
        <w:t xml:space="preserve"> sezione </w:t>
      </w:r>
      <w:r>
        <w:rPr>
          <w:sz w:val="22"/>
        </w:rPr>
        <w:t>S dichiarano che in data 11</w:t>
      </w:r>
      <w:r w:rsidRPr="0040686A">
        <w:rPr>
          <w:sz w:val="22"/>
        </w:rPr>
        <w:t xml:space="preserve"> maggio 2017 è stato sottoposto alla classe il programma effettivamente svolto di  RELIGIONE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387"/>
        <w:gridCol w:w="414"/>
        <w:gridCol w:w="4203"/>
      </w:tblGrid>
      <w:tr w:rsidR="001056C5" w:rsidRPr="0080423D" w:rsidTr="000D1EA7">
        <w:tc>
          <w:tcPr>
            <w:tcW w:w="4911" w:type="dxa"/>
            <w:gridSpan w:val="2"/>
            <w:shd w:val="clear" w:color="auto" w:fill="auto"/>
          </w:tcPr>
          <w:p w:rsidR="001056C5" w:rsidRPr="0080423D" w:rsidRDefault="001056C5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1056C5" w:rsidRPr="0080423D" w:rsidRDefault="001056C5" w:rsidP="000D1EA7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</w:p>
        </w:tc>
      </w:tr>
      <w:tr w:rsidR="001056C5" w:rsidRPr="0080423D" w:rsidTr="000D1EA7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056C5" w:rsidRPr="0080423D" w:rsidRDefault="001056C5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Martina Capuano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056C5" w:rsidRPr="0080423D" w:rsidRDefault="001056C5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1056C5" w:rsidRPr="0080423D" w:rsidRDefault="001056C5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Federica Celani </w:t>
            </w:r>
          </w:p>
        </w:tc>
      </w:tr>
    </w:tbl>
    <w:p w:rsidR="001056C5" w:rsidRPr="0040686A" w:rsidRDefault="001056C5" w:rsidP="001056C5">
      <w:pPr>
        <w:spacing w:before="120"/>
        <w:jc w:val="center"/>
        <w:rPr>
          <w:rFonts w:ascii="Arial" w:hAnsi="Arial" w:cs="Arial"/>
          <w:i/>
          <w:sz w:val="16"/>
        </w:rPr>
      </w:pPr>
      <w:r w:rsidRPr="0040686A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1056C5" w:rsidRDefault="001056C5" w:rsidP="001056C5">
      <w:pPr>
        <w:jc w:val="center"/>
      </w:pPr>
    </w:p>
    <w:p w:rsidR="001056C5" w:rsidRPr="0002683B" w:rsidRDefault="001056C5" w:rsidP="001056C5">
      <w:pPr>
        <w:pStyle w:val="testo"/>
        <w:spacing w:before="360"/>
        <w:rPr>
          <w:sz w:val="22"/>
          <w:szCs w:val="22"/>
        </w:rPr>
      </w:pPr>
      <w:r w:rsidRPr="0002683B">
        <w:rPr>
          <w:sz w:val="22"/>
          <w:szCs w:val="22"/>
        </w:rPr>
        <w:t xml:space="preserve">Erba,   </w:t>
      </w:r>
      <w:r>
        <w:rPr>
          <w:sz w:val="22"/>
          <w:szCs w:val="22"/>
        </w:rPr>
        <w:t xml:space="preserve">11 </w:t>
      </w:r>
      <w:r w:rsidRPr="0002683B">
        <w:rPr>
          <w:sz w:val="22"/>
          <w:szCs w:val="22"/>
        </w:rPr>
        <w:t xml:space="preserve">maggio 2017   </w:t>
      </w:r>
    </w:p>
    <w:p w:rsidR="001056C5" w:rsidRPr="0002683B" w:rsidRDefault="001056C5" w:rsidP="001056C5">
      <w:pPr>
        <w:pStyle w:val="testo"/>
        <w:rPr>
          <w:sz w:val="22"/>
          <w:szCs w:val="22"/>
        </w:rPr>
      </w:pPr>
    </w:p>
    <w:p w:rsidR="001056C5" w:rsidRDefault="001056C5" w:rsidP="001056C5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1056C5" w:rsidRPr="0002683B" w:rsidRDefault="001056C5" w:rsidP="001056C5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Carla Consonni </w:t>
      </w:r>
    </w:p>
    <w:p w:rsidR="001056C5" w:rsidRPr="001B5A0D" w:rsidRDefault="001056C5" w:rsidP="001056C5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___________________________________________________</w:t>
      </w:r>
    </w:p>
    <w:p w:rsidR="001056C5" w:rsidRDefault="001056C5" w:rsidP="001056C5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40686A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1056C5" w:rsidRDefault="001056C5" w:rsidP="001056C5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1056C5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56C5" w:rsidRPr="00B8686C" w:rsidRDefault="001056C5" w:rsidP="000D1EA7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lastRenderedPageBreak/>
              <w:t>PROGRAMMA SVOLTO</w:t>
            </w:r>
          </w:p>
        </w:tc>
      </w:tr>
      <w:tr w:rsidR="001056C5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56C5" w:rsidRDefault="001056C5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56C5" w:rsidRPr="00C4029E" w:rsidRDefault="001056C5" w:rsidP="000D1EA7">
            <w:pPr>
              <w:snapToGrid w:val="0"/>
              <w:jc w:val="center"/>
              <w:rPr>
                <w:b/>
              </w:rPr>
            </w:pPr>
            <w:r w:rsidRPr="00C4029E">
              <w:rPr>
                <w:rFonts w:ascii="Arial" w:hAnsi="Arial" w:cs="Arial"/>
                <w:b/>
                <w:sz w:val="22"/>
                <w:szCs w:val="22"/>
              </w:rPr>
              <w:t>ITALIANO</w:t>
            </w:r>
          </w:p>
        </w:tc>
      </w:tr>
      <w:tr w:rsidR="001056C5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56C5" w:rsidRDefault="001056C5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56C5" w:rsidRPr="00C4029E" w:rsidRDefault="001056C5" w:rsidP="000D1EA7">
            <w:pPr>
              <w:snapToGrid w:val="0"/>
              <w:jc w:val="center"/>
            </w:pPr>
            <w:r w:rsidRPr="00C4029E">
              <w:rPr>
                <w:rFonts w:ascii="Arial" w:hAnsi="Arial" w:cs="Arial"/>
                <w:b/>
                <w:sz w:val="22"/>
              </w:rPr>
              <w:t>5 S</w:t>
            </w:r>
          </w:p>
        </w:tc>
      </w:tr>
      <w:tr w:rsidR="001056C5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56C5" w:rsidRDefault="001056C5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56C5" w:rsidRPr="00C4029E" w:rsidRDefault="001056C5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29E">
              <w:rPr>
                <w:rFonts w:ascii="Arial" w:hAnsi="Arial" w:cs="Arial"/>
                <w:b/>
                <w:sz w:val="22"/>
                <w:szCs w:val="22"/>
              </w:rPr>
              <w:t>CAVALLO RAFFAELLA</w:t>
            </w:r>
          </w:p>
        </w:tc>
      </w:tr>
    </w:tbl>
    <w:p w:rsidR="001056C5" w:rsidRPr="001056C5" w:rsidRDefault="001056C5" w:rsidP="001056C5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color w:val="auto"/>
        </w:rPr>
      </w:pPr>
      <w:r w:rsidRPr="001056C5">
        <w:rPr>
          <w:color w:val="auto"/>
        </w:rPr>
        <w:t>PROGRAMMA EFFETTIVAMENTE SVOLTO FINO AL 15 MAGGIO 2017</w:t>
      </w:r>
    </w:p>
    <w:p w:rsidR="001056C5" w:rsidRPr="00424B9B" w:rsidRDefault="001056C5" w:rsidP="001056C5">
      <w:pPr>
        <w:pStyle w:val="Titolo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24B9B">
        <w:rPr>
          <w:rFonts w:ascii="Arial" w:hAnsi="Arial" w:cs="Arial"/>
          <w:sz w:val="22"/>
          <w:szCs w:val="22"/>
        </w:rPr>
        <w:t>LETTERATURA</w:t>
      </w:r>
    </w:p>
    <w:p w:rsidR="001056C5" w:rsidRDefault="001056C5" w:rsidP="001056C5">
      <w:pPr>
        <w:rPr>
          <w:rFonts w:ascii="Arial" w:hAnsi="Arial" w:cs="Arial"/>
          <w:b/>
        </w:rPr>
      </w:pP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G. Leopardi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Zibaldone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La</w:t>
      </w:r>
      <w:r w:rsidRPr="001056C5">
        <w:rPr>
          <w:rFonts w:ascii="Arial" w:hAnsi="Arial" w:cs="Arial"/>
          <w:sz w:val="22"/>
          <w:szCs w:val="22"/>
        </w:rPr>
        <w:t xml:space="preserve"> </w:t>
      </w:r>
      <w:r w:rsidRPr="001056C5">
        <w:rPr>
          <w:rFonts w:ascii="Arial" w:hAnsi="Arial" w:cs="Arial"/>
          <w:i/>
          <w:sz w:val="22"/>
          <w:szCs w:val="22"/>
        </w:rPr>
        <w:t>teoria del piacere; Il vago, l’indefinito e le rimembranze della fanciullezza</w:t>
      </w:r>
      <w:r w:rsidRPr="001056C5">
        <w:rPr>
          <w:rFonts w:ascii="Arial" w:hAnsi="Arial" w:cs="Arial"/>
          <w:sz w:val="22"/>
          <w:szCs w:val="22"/>
        </w:rPr>
        <w:t xml:space="preserve">; </w:t>
      </w:r>
      <w:r w:rsidRPr="001056C5">
        <w:rPr>
          <w:rFonts w:ascii="Arial" w:hAnsi="Arial" w:cs="Arial"/>
          <w:i/>
          <w:sz w:val="22"/>
          <w:szCs w:val="22"/>
        </w:rPr>
        <w:t>Teoria della visione e del suono; Parole poetiche; La doppia visione; La rimembranza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Operette morali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Dialogo della Natura e di un Islandese, Cantico del gallo silvestre, Dialogo di un venditore di almanacchi e di un passeggere, Dialogo di Plotino e Porfirio, Dialogo di Tristano e di un amico</w:t>
      </w:r>
    </w:p>
    <w:p w:rsidR="001056C5" w:rsidRPr="001056C5" w:rsidRDefault="001056C5" w:rsidP="001056C5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1056C5">
        <w:rPr>
          <w:rFonts w:ascii="Arial" w:hAnsi="Arial" w:cs="Arial"/>
          <w:i/>
          <w:sz w:val="22"/>
          <w:szCs w:val="22"/>
          <w:lang w:val="it-IT"/>
        </w:rPr>
        <w:t>Canti</w:t>
      </w:r>
      <w:r w:rsidRPr="001056C5">
        <w:rPr>
          <w:rFonts w:ascii="Arial" w:hAnsi="Arial" w:cs="Arial"/>
          <w:sz w:val="22"/>
          <w:szCs w:val="22"/>
          <w:lang w:val="it-IT"/>
        </w:rPr>
        <w:t xml:space="preserve">: </w:t>
      </w:r>
      <w:r w:rsidRPr="001056C5">
        <w:rPr>
          <w:rFonts w:ascii="Arial" w:hAnsi="Arial" w:cs="Arial"/>
          <w:i/>
          <w:sz w:val="22"/>
          <w:szCs w:val="22"/>
          <w:lang w:val="it-IT"/>
        </w:rPr>
        <w:t xml:space="preserve">L'infinito, Alla luna, La sera del dì di festa, A Silvia, Canto notturno di un pastore errante dell'Asia, La quiete dopo la tempesta, Il sabato del villaggio, A se stesso, La ginestra, o il fiore del deserto </w:t>
      </w:r>
      <w:r w:rsidRPr="001056C5">
        <w:rPr>
          <w:rFonts w:ascii="Arial" w:hAnsi="Arial" w:cs="Arial"/>
          <w:sz w:val="22"/>
          <w:szCs w:val="22"/>
          <w:lang w:val="it-IT"/>
        </w:rPr>
        <w:t xml:space="preserve">(vv.1-157, 297-317)                       </w:t>
      </w:r>
    </w:p>
    <w:p w:rsidR="001056C5" w:rsidRPr="001056C5" w:rsidRDefault="001056C5" w:rsidP="001056C5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1056C5">
        <w:rPr>
          <w:rFonts w:ascii="Arial" w:hAnsi="Arial" w:cs="Arial"/>
          <w:sz w:val="22"/>
          <w:szCs w:val="22"/>
          <w:lang w:val="it-IT"/>
        </w:rPr>
        <w:t>Letture critiche: R. Luperini, Il corpo è l’uomo</w:t>
      </w:r>
    </w:p>
    <w:p w:rsidR="001056C5" w:rsidRPr="001056C5" w:rsidRDefault="001056C5" w:rsidP="001056C5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1056C5">
        <w:rPr>
          <w:rFonts w:ascii="Arial" w:hAnsi="Arial" w:cs="Arial"/>
          <w:sz w:val="22"/>
          <w:szCs w:val="22"/>
          <w:lang w:val="it-IT"/>
        </w:rPr>
        <w:t xml:space="preserve">                         W. Binni, E. Gioanola: Interpretazioni sulla Ginestra</w:t>
      </w:r>
    </w:p>
    <w:p w:rsidR="001056C5" w:rsidRPr="001056C5" w:rsidRDefault="001056C5" w:rsidP="001056C5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1056C5">
        <w:rPr>
          <w:rFonts w:ascii="Arial" w:hAnsi="Arial" w:cs="Arial"/>
          <w:sz w:val="22"/>
          <w:szCs w:val="22"/>
          <w:lang w:val="it-IT"/>
        </w:rPr>
        <w:t xml:space="preserve">                         Y. Bonnefoy: Sulla modernità di Leopardi</w:t>
      </w:r>
    </w:p>
    <w:p w:rsidR="001056C5" w:rsidRPr="001056C5" w:rsidRDefault="001056C5" w:rsidP="001056C5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1056C5" w:rsidRPr="001056C5" w:rsidRDefault="001056C5" w:rsidP="001056C5">
      <w:pPr>
        <w:pStyle w:val="Corpotesto"/>
        <w:rPr>
          <w:rFonts w:ascii="Arial" w:hAnsi="Arial" w:cs="Arial"/>
          <w:b/>
          <w:sz w:val="22"/>
          <w:szCs w:val="22"/>
          <w:lang w:val="it-IT"/>
        </w:rPr>
      </w:pPr>
      <w:r w:rsidRPr="001056C5">
        <w:rPr>
          <w:rFonts w:ascii="Arial" w:hAnsi="Arial" w:cs="Arial"/>
          <w:b/>
          <w:sz w:val="22"/>
          <w:szCs w:val="22"/>
          <w:lang w:val="it-IT"/>
        </w:rPr>
        <w:t>Il romanzo nell'età del Positivismo. Naturalismo e Verismo</w:t>
      </w:r>
    </w:p>
    <w:p w:rsidR="001056C5" w:rsidRPr="001056C5" w:rsidRDefault="001056C5" w:rsidP="001056C5">
      <w:pPr>
        <w:pStyle w:val="Corpotesto"/>
        <w:rPr>
          <w:rFonts w:ascii="Arial" w:hAnsi="Arial" w:cs="Arial"/>
          <w:i/>
          <w:sz w:val="22"/>
          <w:szCs w:val="22"/>
          <w:lang w:val="it-IT"/>
        </w:rPr>
      </w:pPr>
      <w:r w:rsidRPr="001056C5">
        <w:rPr>
          <w:rFonts w:ascii="Arial" w:hAnsi="Arial" w:cs="Arial"/>
          <w:sz w:val="22"/>
          <w:szCs w:val="22"/>
          <w:lang w:val="it-IT"/>
        </w:rPr>
        <w:t xml:space="preserve">I precursori: </w:t>
      </w:r>
      <w:r w:rsidRPr="001056C5">
        <w:rPr>
          <w:rFonts w:ascii="Arial" w:hAnsi="Arial" w:cs="Arial"/>
          <w:b/>
          <w:bCs/>
          <w:sz w:val="22"/>
          <w:szCs w:val="22"/>
          <w:lang w:val="it-IT"/>
        </w:rPr>
        <w:t>G. Flaubert</w:t>
      </w:r>
      <w:r w:rsidRPr="001056C5">
        <w:rPr>
          <w:rFonts w:ascii="Arial" w:hAnsi="Arial" w:cs="Arial"/>
          <w:sz w:val="22"/>
          <w:szCs w:val="22"/>
          <w:lang w:val="it-IT"/>
        </w:rPr>
        <w:t xml:space="preserve">, </w:t>
      </w:r>
      <w:r w:rsidRPr="001056C5">
        <w:rPr>
          <w:rFonts w:ascii="Arial" w:hAnsi="Arial" w:cs="Arial"/>
          <w:i/>
          <w:sz w:val="22"/>
          <w:szCs w:val="22"/>
          <w:lang w:val="it-IT"/>
        </w:rPr>
        <w:t>Madame Bovary</w:t>
      </w:r>
      <w:r w:rsidRPr="001056C5">
        <w:rPr>
          <w:rFonts w:ascii="Arial" w:hAnsi="Arial" w:cs="Arial"/>
          <w:sz w:val="22"/>
          <w:szCs w:val="22"/>
          <w:lang w:val="it-IT"/>
        </w:rPr>
        <w:t xml:space="preserve"> (lettura integrale); </w:t>
      </w:r>
      <w:r w:rsidRPr="001056C5">
        <w:rPr>
          <w:rFonts w:ascii="Arial" w:hAnsi="Arial" w:cs="Arial"/>
          <w:b/>
          <w:bCs/>
          <w:sz w:val="22"/>
          <w:szCs w:val="22"/>
          <w:lang w:val="it-IT"/>
        </w:rPr>
        <w:t>E. e J. de Goncourt</w:t>
      </w:r>
      <w:r w:rsidRPr="001056C5">
        <w:rPr>
          <w:rFonts w:ascii="Arial" w:hAnsi="Arial" w:cs="Arial"/>
          <w:sz w:val="22"/>
          <w:szCs w:val="22"/>
          <w:lang w:val="it-IT"/>
        </w:rPr>
        <w:t xml:space="preserve">,  </w:t>
      </w:r>
      <w:r w:rsidRPr="001056C5">
        <w:rPr>
          <w:rFonts w:ascii="Arial" w:hAnsi="Arial" w:cs="Arial"/>
          <w:i/>
          <w:sz w:val="22"/>
          <w:szCs w:val="22"/>
          <w:lang w:val="it-IT"/>
        </w:rPr>
        <w:t>Prefazione a Germinie Lacerteux</w:t>
      </w:r>
    </w:p>
    <w:p w:rsidR="001056C5" w:rsidRPr="001056C5" w:rsidRDefault="001056C5" w:rsidP="001056C5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1056C5">
        <w:rPr>
          <w:rFonts w:ascii="Arial" w:hAnsi="Arial" w:cs="Arial"/>
          <w:b/>
          <w:bCs/>
          <w:sz w:val="22"/>
          <w:szCs w:val="22"/>
          <w:lang w:val="it-IT"/>
        </w:rPr>
        <w:t>E. Zola</w:t>
      </w:r>
      <w:r w:rsidRPr="001056C5">
        <w:rPr>
          <w:rFonts w:ascii="Arial" w:hAnsi="Arial" w:cs="Arial"/>
          <w:sz w:val="22"/>
          <w:szCs w:val="22"/>
          <w:lang w:val="it-IT"/>
        </w:rPr>
        <w:t xml:space="preserve">, </w:t>
      </w:r>
      <w:r w:rsidRPr="001056C5">
        <w:rPr>
          <w:rFonts w:ascii="Arial" w:hAnsi="Arial" w:cs="Arial"/>
          <w:i/>
          <w:sz w:val="22"/>
          <w:szCs w:val="22"/>
          <w:lang w:val="it-IT"/>
        </w:rPr>
        <w:t>Lo</w:t>
      </w:r>
      <w:r w:rsidRPr="001056C5">
        <w:rPr>
          <w:rFonts w:ascii="Arial" w:hAnsi="Arial" w:cs="Arial"/>
          <w:sz w:val="22"/>
          <w:szCs w:val="22"/>
          <w:lang w:val="it-IT"/>
        </w:rPr>
        <w:t xml:space="preserve"> </w:t>
      </w:r>
      <w:r w:rsidRPr="001056C5">
        <w:rPr>
          <w:rFonts w:ascii="Arial" w:hAnsi="Arial" w:cs="Arial"/>
          <w:i/>
          <w:sz w:val="22"/>
          <w:szCs w:val="22"/>
          <w:lang w:val="it-IT"/>
        </w:rPr>
        <w:t xml:space="preserve">scrittore come operaio del progresso sociale (Il romanzo sperimentale, </w:t>
      </w:r>
      <w:r w:rsidRPr="001056C5">
        <w:rPr>
          <w:rFonts w:ascii="Arial" w:hAnsi="Arial" w:cs="Arial"/>
          <w:sz w:val="22"/>
          <w:szCs w:val="22"/>
          <w:lang w:val="it-IT"/>
        </w:rPr>
        <w:t>Prefazione)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G. Verga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Impersonalità e regressione</w:t>
      </w:r>
      <w:r w:rsidRPr="001056C5">
        <w:rPr>
          <w:rFonts w:ascii="Arial" w:hAnsi="Arial" w:cs="Arial"/>
          <w:sz w:val="22"/>
          <w:szCs w:val="22"/>
        </w:rPr>
        <w:t xml:space="preserve"> (Prefazione a </w:t>
      </w:r>
      <w:r w:rsidRPr="001056C5">
        <w:rPr>
          <w:rFonts w:ascii="Arial" w:hAnsi="Arial" w:cs="Arial"/>
          <w:i/>
          <w:sz w:val="22"/>
          <w:szCs w:val="22"/>
        </w:rPr>
        <w:t>L'amante di Gramigna</w:t>
      </w:r>
      <w:r w:rsidRPr="001056C5">
        <w:rPr>
          <w:rFonts w:ascii="Arial" w:hAnsi="Arial" w:cs="Arial"/>
          <w:sz w:val="22"/>
          <w:szCs w:val="22"/>
        </w:rPr>
        <w:t>)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L’eclisse dell’autore e la regressione nel mondo rappresentato (Lettere a Capuana e Cameroni)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Vita dei campi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Rosso Malpelo, La lupa, Cavalleria rusticana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Novelle rusticane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La roba, Libertà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I Malavoglia</w:t>
      </w:r>
      <w:r w:rsidRPr="001056C5">
        <w:rPr>
          <w:rFonts w:ascii="Arial" w:hAnsi="Arial" w:cs="Arial"/>
          <w:sz w:val="22"/>
          <w:szCs w:val="22"/>
        </w:rPr>
        <w:t>: la prefazione, lettura integrale del romanzo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Mastro don Gesualdo: La morte di Gesualdo</w:t>
      </w:r>
    </w:p>
    <w:p w:rsidR="001056C5" w:rsidRDefault="001056C5" w:rsidP="001056C5">
      <w:pPr>
        <w:rPr>
          <w:rFonts w:ascii="Arial" w:hAnsi="Arial" w:cs="Arial"/>
        </w:rPr>
      </w:pP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Gli sviluppi della lirica nell'Europa moderna: il Simbolismo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C. Baudelaire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 xml:space="preserve"> </w:t>
      </w:r>
      <w:r w:rsidRPr="001056C5">
        <w:rPr>
          <w:rFonts w:ascii="Arial" w:hAnsi="Arial" w:cs="Arial"/>
          <w:i/>
          <w:sz w:val="22"/>
          <w:szCs w:val="22"/>
        </w:rPr>
        <w:t>Lo</w:t>
      </w:r>
      <w:r w:rsidRPr="001056C5">
        <w:rPr>
          <w:rFonts w:ascii="Arial" w:hAnsi="Arial" w:cs="Arial"/>
          <w:sz w:val="22"/>
          <w:szCs w:val="22"/>
        </w:rPr>
        <w:t xml:space="preserve"> </w:t>
      </w:r>
      <w:r w:rsidRPr="001056C5">
        <w:rPr>
          <w:rFonts w:ascii="Arial" w:hAnsi="Arial" w:cs="Arial"/>
          <w:i/>
          <w:sz w:val="22"/>
          <w:szCs w:val="22"/>
        </w:rPr>
        <w:t xml:space="preserve">spleen di Parigi: Perdita d'aureola 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I fiori del male: L'albatro, Corrispondenze, Spleen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Il Decadentismo in Italia e in Europa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G. Pascoli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Il fanciullino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Myricae: Lavandare, X Agosto, L'assiuolo, Temporale, Il lampo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Canti di Castelvecchio: La mia sera, Il gelsomino notturno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Poemetti: Digitale purpurea, Italy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G. D'Annunzio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Il piacere: Un ritratto allo specchio, Andrea Sperelli ed Elena Muti, Una fantasia in “bianco maggiore”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Le vergini delle rocce: Il programma politico del superuomo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lastRenderedPageBreak/>
        <w:t>La figlia di Iorio: Il parricidio di Aligi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Laudi. Alcyone: La sera fiesolana, La pioggia nel pineto, Meriggio, Il vento scrive; Stabat nuda Aestas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Notturno: La prosa “notturna”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Lettura critica: A. Savinio, Un popolo di dannunziani</w:t>
      </w:r>
    </w:p>
    <w:p w:rsidR="001056C5" w:rsidRDefault="001056C5" w:rsidP="001056C5">
      <w:pPr>
        <w:rPr>
          <w:rFonts w:ascii="Arial" w:hAnsi="Arial" w:cs="Arial"/>
        </w:rPr>
      </w:pP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La stagione delle avanguardie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Futurismo e Crepuscolarismo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F. T. Marinetti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Manifesto del Futurismo, Manifesto tecnico della letteratura futurista; Bombardamento (da Zang tumb tumb)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bCs/>
          <w:sz w:val="22"/>
          <w:szCs w:val="22"/>
        </w:rPr>
        <w:t>A. Palazzeschi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Lasciatemi divertire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S. Corazzini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Desolazione del povero poeta sentimentale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G. Gozzano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La Signorina Felicita ovvero la Felicità</w:t>
      </w:r>
      <w:r w:rsidRPr="001056C5">
        <w:rPr>
          <w:rFonts w:ascii="Arial" w:hAnsi="Arial" w:cs="Arial"/>
          <w:sz w:val="22"/>
          <w:szCs w:val="22"/>
        </w:rPr>
        <w:t xml:space="preserve"> (I, III, VI)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 xml:space="preserve">I Vociani: </w:t>
      </w:r>
      <w:r w:rsidRPr="001056C5">
        <w:rPr>
          <w:rFonts w:ascii="Arial" w:hAnsi="Arial" w:cs="Arial"/>
          <w:b/>
          <w:sz w:val="22"/>
          <w:szCs w:val="22"/>
        </w:rPr>
        <w:t>C. Rebora</w:t>
      </w:r>
      <w:r w:rsidRPr="001056C5">
        <w:rPr>
          <w:rFonts w:ascii="Arial" w:hAnsi="Arial" w:cs="Arial"/>
          <w:sz w:val="22"/>
          <w:szCs w:val="22"/>
        </w:rPr>
        <w:t xml:space="preserve">, </w:t>
      </w:r>
      <w:r w:rsidRPr="001056C5">
        <w:rPr>
          <w:rFonts w:ascii="Arial" w:hAnsi="Arial" w:cs="Arial"/>
          <w:i/>
          <w:sz w:val="22"/>
          <w:szCs w:val="22"/>
        </w:rPr>
        <w:t xml:space="preserve">Voce di vedetta morta; </w:t>
      </w:r>
      <w:r w:rsidRPr="001056C5">
        <w:rPr>
          <w:rFonts w:ascii="Arial" w:hAnsi="Arial" w:cs="Arial"/>
          <w:b/>
          <w:sz w:val="22"/>
          <w:szCs w:val="22"/>
        </w:rPr>
        <w:t>C. Sbarbaro</w:t>
      </w:r>
      <w:r w:rsidRPr="001056C5">
        <w:rPr>
          <w:rFonts w:ascii="Arial" w:hAnsi="Arial" w:cs="Arial"/>
          <w:i/>
          <w:sz w:val="22"/>
          <w:szCs w:val="22"/>
        </w:rPr>
        <w:t>, Taci, anima stanca di godere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Dalla metrica tradizionale al verso libero: le forme del linguaggio poetico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 xml:space="preserve">               </w:t>
      </w: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Le riviste letterarie e politiche del primo Novecento</w:t>
      </w: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G. Papini</w:t>
      </w:r>
      <w:r w:rsidRPr="001056C5">
        <w:rPr>
          <w:rFonts w:ascii="Arial" w:hAnsi="Arial" w:cs="Arial"/>
          <w:sz w:val="22"/>
          <w:szCs w:val="22"/>
        </w:rPr>
        <w:t xml:space="preserve">, </w:t>
      </w:r>
      <w:r w:rsidRPr="001056C5">
        <w:rPr>
          <w:rFonts w:ascii="Arial" w:hAnsi="Arial" w:cs="Arial"/>
          <w:i/>
          <w:sz w:val="22"/>
          <w:szCs w:val="22"/>
        </w:rPr>
        <w:t>L’entusiasmo del letterato per la grande guerra</w:t>
      </w:r>
      <w:r w:rsidRPr="001056C5">
        <w:rPr>
          <w:rFonts w:ascii="Arial" w:hAnsi="Arial" w:cs="Arial"/>
          <w:sz w:val="22"/>
          <w:szCs w:val="22"/>
        </w:rPr>
        <w:t xml:space="preserve"> (da </w:t>
      </w:r>
      <w:r w:rsidRPr="001056C5">
        <w:rPr>
          <w:rFonts w:ascii="Arial" w:hAnsi="Arial" w:cs="Arial"/>
          <w:b/>
          <w:i/>
          <w:sz w:val="22"/>
          <w:szCs w:val="22"/>
        </w:rPr>
        <w:t>Lacerba</w:t>
      </w:r>
      <w:r w:rsidRPr="001056C5">
        <w:rPr>
          <w:rFonts w:ascii="Arial" w:hAnsi="Arial" w:cs="Arial"/>
          <w:b/>
          <w:sz w:val="22"/>
          <w:szCs w:val="22"/>
        </w:rPr>
        <w:t>)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 xml:space="preserve">R. Serra, </w:t>
      </w:r>
      <w:r w:rsidRPr="001056C5">
        <w:rPr>
          <w:rFonts w:ascii="Arial" w:hAnsi="Arial" w:cs="Arial"/>
          <w:i/>
          <w:sz w:val="22"/>
          <w:szCs w:val="22"/>
        </w:rPr>
        <w:t xml:space="preserve">Il dubbio del letterato di fronte alla guerra (da </w:t>
      </w:r>
      <w:r w:rsidRPr="001056C5">
        <w:rPr>
          <w:rFonts w:ascii="Arial" w:hAnsi="Arial" w:cs="Arial"/>
          <w:b/>
          <w:i/>
          <w:sz w:val="22"/>
          <w:szCs w:val="22"/>
        </w:rPr>
        <w:t>La Voce</w:t>
      </w:r>
      <w:r w:rsidRPr="001056C5">
        <w:rPr>
          <w:rFonts w:ascii="Arial" w:hAnsi="Arial" w:cs="Arial"/>
          <w:sz w:val="22"/>
          <w:szCs w:val="22"/>
        </w:rPr>
        <w:t>)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La narrativa e il teatro in Italia e in Europa: la dissoluzione delle forme tradizionali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bCs/>
          <w:sz w:val="22"/>
          <w:szCs w:val="22"/>
        </w:rPr>
        <w:t>F. Kafka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La metamorfosi</w:t>
      </w:r>
      <w:r w:rsidRPr="001056C5">
        <w:rPr>
          <w:rFonts w:ascii="Arial" w:hAnsi="Arial" w:cs="Arial"/>
          <w:sz w:val="22"/>
          <w:szCs w:val="22"/>
        </w:rPr>
        <w:t>, lettura integrale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I. Svevo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Una vita: Le ali del gabbiano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Senilità: Il ritratto dell’inetto, La trasfigurazione di Angiolina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La coscienza di Zeno: Prefazione e preambolo, La morte del padre, La scelta della moglie e l’antagonista, La salute “malata” di Augusta, Psico-analisi, La profezia di un’apocalisse cosmica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Un contratto, Ancora Zeno: la smentita della sua “guarigione”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L. Pirandello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 xml:space="preserve">L'umorismo: Un'arte che scompone il reale  </w:t>
      </w:r>
    </w:p>
    <w:p w:rsidR="001056C5" w:rsidRPr="001056C5" w:rsidRDefault="001056C5" w:rsidP="001056C5">
      <w:pPr>
        <w:pStyle w:val="Corpotesto"/>
        <w:rPr>
          <w:rFonts w:ascii="Arial" w:hAnsi="Arial" w:cs="Arial"/>
          <w:i/>
          <w:sz w:val="22"/>
          <w:szCs w:val="22"/>
          <w:lang w:val="it-IT"/>
        </w:rPr>
      </w:pPr>
      <w:r w:rsidRPr="001056C5">
        <w:rPr>
          <w:rFonts w:ascii="Arial" w:hAnsi="Arial" w:cs="Arial"/>
          <w:i/>
          <w:sz w:val="22"/>
          <w:szCs w:val="22"/>
          <w:lang w:val="it-IT"/>
        </w:rPr>
        <w:t>Novelle per un anno: La trappola, Ciaula scopre la luna, La carriola, Il treno ha fischiato, La patente, C’è qualcuno che ride</w:t>
      </w:r>
    </w:p>
    <w:p w:rsidR="001056C5" w:rsidRPr="001056C5" w:rsidRDefault="001056C5" w:rsidP="001056C5">
      <w:pPr>
        <w:pStyle w:val="Corpotesto"/>
        <w:rPr>
          <w:rFonts w:ascii="Arial" w:hAnsi="Arial" w:cs="Arial"/>
          <w:i/>
          <w:sz w:val="22"/>
          <w:szCs w:val="22"/>
          <w:lang w:val="it-IT"/>
        </w:rPr>
      </w:pPr>
      <w:r w:rsidRPr="001056C5">
        <w:rPr>
          <w:rFonts w:ascii="Arial" w:hAnsi="Arial" w:cs="Arial"/>
          <w:i/>
          <w:sz w:val="22"/>
          <w:szCs w:val="22"/>
          <w:lang w:val="it-IT"/>
        </w:rPr>
        <w:t>Quaderni di Serafino Gubbio operatore: Viva la macchina che meccanizza la vita!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Il fu Mattia Pascal</w:t>
      </w:r>
      <w:r w:rsidRPr="001056C5">
        <w:rPr>
          <w:rFonts w:ascii="Arial" w:hAnsi="Arial" w:cs="Arial"/>
          <w:sz w:val="22"/>
          <w:szCs w:val="22"/>
        </w:rPr>
        <w:t>: lettura integrale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 xml:space="preserve">Uno, nessuno e centomila: Nessun nome 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Così è se vi pare e Sei personaggi in cerca d’autore</w:t>
      </w:r>
      <w:r w:rsidRPr="001056C5">
        <w:rPr>
          <w:rFonts w:ascii="Arial" w:hAnsi="Arial" w:cs="Arial"/>
          <w:sz w:val="22"/>
          <w:szCs w:val="22"/>
        </w:rPr>
        <w:t xml:space="preserve">: trama e visione di alcune scene in classe (regia di G. De Lullo) 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Il teatro europeo del Novecento: teatro epico, teatro dell’assurdo, teatro popolare (cenni)</w:t>
      </w: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La lirica italiana tra le due guerre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G. Ungaretti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L'allegria: Il porto sepolto, Veglia, Girovago, Sono una creatura, I fiumi, San Martino del Carso, In memoria, Mattina, Soldati, Fratelli, Pellegrinaggio, Italia, Commiato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Il dolore: Non gridate più, Mio fiume anche tu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S. Quasimodo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Acque e terre: Ed è subito sera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Giorno dopo giorno: Alle fronde dei salici, Uomo del mio tempo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bCs/>
          <w:sz w:val="22"/>
          <w:szCs w:val="22"/>
        </w:rPr>
        <w:t>U. Saba</w:t>
      </w:r>
    </w:p>
    <w:p w:rsidR="001056C5" w:rsidRPr="001056C5" w:rsidRDefault="001056C5" w:rsidP="001056C5">
      <w:pPr>
        <w:pStyle w:val="Corpotesto"/>
        <w:rPr>
          <w:rFonts w:ascii="Arial" w:hAnsi="Arial" w:cs="Arial"/>
          <w:i/>
          <w:sz w:val="22"/>
          <w:szCs w:val="22"/>
          <w:lang w:val="it-IT"/>
        </w:rPr>
      </w:pPr>
      <w:r w:rsidRPr="001056C5">
        <w:rPr>
          <w:rFonts w:ascii="Arial" w:hAnsi="Arial" w:cs="Arial"/>
          <w:i/>
          <w:sz w:val="22"/>
          <w:szCs w:val="22"/>
          <w:lang w:val="it-IT"/>
        </w:rPr>
        <w:t>Il Canzoniere: A mia moglie, La capra, Trieste, Città vecchia, Teatro degli Artigianelli, Ulisse, Amai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Scorciatoie e Raccontini: Tubercolosi, cancro, fascismo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La letteratura del secondo dopoguerra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Il Neorealismo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lastRenderedPageBreak/>
        <w:t>La guerra, la deportazione, la Resistenza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P. Levi</w:t>
      </w:r>
      <w:r w:rsidRPr="001056C5">
        <w:rPr>
          <w:rFonts w:ascii="Arial" w:hAnsi="Arial" w:cs="Arial"/>
          <w:sz w:val="22"/>
          <w:szCs w:val="22"/>
        </w:rPr>
        <w:t xml:space="preserve">: </w:t>
      </w:r>
      <w:r w:rsidRPr="001056C5">
        <w:rPr>
          <w:rFonts w:ascii="Arial" w:hAnsi="Arial" w:cs="Arial"/>
          <w:i/>
          <w:sz w:val="22"/>
          <w:szCs w:val="22"/>
        </w:rPr>
        <w:t>Se questo è un uomo</w:t>
      </w:r>
      <w:r w:rsidRPr="001056C5">
        <w:rPr>
          <w:rFonts w:ascii="Arial" w:hAnsi="Arial" w:cs="Arial"/>
          <w:sz w:val="22"/>
          <w:szCs w:val="22"/>
        </w:rPr>
        <w:t>, lettura integrale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Dall’impegno al postmoderno: il dibattito delle idee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A. Gramsci</w:t>
      </w:r>
      <w:r w:rsidRPr="001056C5">
        <w:rPr>
          <w:rFonts w:ascii="Arial" w:hAnsi="Arial" w:cs="Arial"/>
          <w:sz w:val="22"/>
          <w:szCs w:val="22"/>
        </w:rPr>
        <w:t xml:space="preserve">, </w:t>
      </w:r>
      <w:r w:rsidRPr="001056C5">
        <w:rPr>
          <w:rFonts w:ascii="Arial" w:hAnsi="Arial" w:cs="Arial"/>
          <w:i/>
          <w:sz w:val="22"/>
          <w:szCs w:val="22"/>
        </w:rPr>
        <w:t>Il carattere non nazionale-popolare della letteratura italiana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E. Vittorini</w:t>
      </w:r>
      <w:r w:rsidRPr="001056C5">
        <w:rPr>
          <w:rFonts w:ascii="Arial" w:hAnsi="Arial" w:cs="Arial"/>
          <w:sz w:val="22"/>
          <w:szCs w:val="22"/>
        </w:rPr>
        <w:t xml:space="preserve">, </w:t>
      </w:r>
      <w:r w:rsidRPr="001056C5">
        <w:rPr>
          <w:rFonts w:ascii="Arial" w:hAnsi="Arial" w:cs="Arial"/>
          <w:i/>
          <w:sz w:val="22"/>
          <w:szCs w:val="22"/>
        </w:rPr>
        <w:t>L’”impegno” e la “nuova cultura”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I. Calvino</w:t>
      </w:r>
      <w:r w:rsidRPr="001056C5">
        <w:rPr>
          <w:rFonts w:ascii="Arial" w:hAnsi="Arial" w:cs="Arial"/>
          <w:sz w:val="22"/>
          <w:szCs w:val="22"/>
        </w:rPr>
        <w:t xml:space="preserve">, </w:t>
      </w:r>
      <w:r w:rsidRPr="001056C5">
        <w:rPr>
          <w:rFonts w:ascii="Arial" w:hAnsi="Arial" w:cs="Arial"/>
          <w:i/>
          <w:sz w:val="22"/>
          <w:szCs w:val="22"/>
        </w:rPr>
        <w:t>Il mare dell’oggettività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Il romanzo postmoderno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I. Calvino</w:t>
      </w:r>
      <w:r w:rsidRPr="001056C5">
        <w:rPr>
          <w:rFonts w:ascii="Arial" w:hAnsi="Arial" w:cs="Arial"/>
          <w:sz w:val="22"/>
          <w:szCs w:val="22"/>
        </w:rPr>
        <w:t xml:space="preserve"> 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Se una notte d’inverno un viaggiatore</w:t>
      </w:r>
      <w:r w:rsidRPr="001056C5">
        <w:rPr>
          <w:rFonts w:ascii="Arial" w:hAnsi="Arial" w:cs="Arial"/>
          <w:sz w:val="22"/>
          <w:szCs w:val="22"/>
        </w:rPr>
        <w:t>: lettura integrale</w:t>
      </w:r>
    </w:p>
    <w:p w:rsidR="001056C5" w:rsidRPr="001056C5" w:rsidRDefault="001056C5" w:rsidP="001056C5">
      <w:pPr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U. Eco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Il nome della rosa: Il metodo di Guglielmo, Il riso, Postille: La letteratura imita se stessa</w:t>
      </w:r>
    </w:p>
    <w:p w:rsidR="001056C5" w:rsidRPr="001056C5" w:rsidRDefault="001056C5" w:rsidP="001056C5">
      <w:pPr>
        <w:rPr>
          <w:rFonts w:ascii="Arial" w:hAnsi="Arial" w:cs="Arial"/>
          <w:sz w:val="22"/>
          <w:szCs w:val="22"/>
        </w:rPr>
      </w:pPr>
    </w:p>
    <w:p w:rsidR="001056C5" w:rsidRPr="001056C5" w:rsidRDefault="001056C5" w:rsidP="001056C5">
      <w:pPr>
        <w:jc w:val="center"/>
        <w:rPr>
          <w:rFonts w:ascii="Arial" w:hAnsi="Arial" w:cs="Arial"/>
          <w:b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>LA DIVINA COMMEDIA: IL PARADISO</w:t>
      </w:r>
    </w:p>
    <w:p w:rsidR="001056C5" w:rsidRPr="001056C5" w:rsidRDefault="001056C5" w:rsidP="001056C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Caratteri generali della cantica, struttura, analogie e differenze con le cantiche precedenti</w:t>
      </w:r>
    </w:p>
    <w:p w:rsidR="001056C5" w:rsidRPr="001056C5" w:rsidRDefault="001056C5" w:rsidP="001056C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056C5">
        <w:rPr>
          <w:rFonts w:ascii="Arial" w:hAnsi="Arial" w:cs="Arial"/>
          <w:sz w:val="22"/>
          <w:szCs w:val="22"/>
        </w:rPr>
        <w:t>Lettura, analisi e commento critico dei canti I, III, VI, XI, XV, XVII, XXXIII</w:t>
      </w:r>
    </w:p>
    <w:p w:rsidR="001056C5" w:rsidRPr="001056C5" w:rsidRDefault="001056C5" w:rsidP="001056C5">
      <w:pPr>
        <w:jc w:val="both"/>
        <w:rPr>
          <w:rFonts w:ascii="Arial" w:hAnsi="Arial" w:cs="Arial"/>
          <w:b/>
          <w:sz w:val="22"/>
          <w:szCs w:val="22"/>
        </w:rPr>
      </w:pPr>
    </w:p>
    <w:p w:rsidR="001056C5" w:rsidRPr="00C4029E" w:rsidRDefault="001056C5" w:rsidP="001056C5"/>
    <w:p w:rsidR="001056C5" w:rsidRPr="001056C5" w:rsidRDefault="001056C5" w:rsidP="001056C5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color w:val="auto"/>
        </w:rPr>
      </w:pPr>
      <w:r w:rsidRPr="001056C5">
        <w:rPr>
          <w:color w:val="auto"/>
        </w:rPr>
        <w:t>PROGRAMMA CHE SI PRESUME DI SVOLGERE DOPO IL 15 MAGGIO</w:t>
      </w:r>
    </w:p>
    <w:p w:rsidR="001056C5" w:rsidRDefault="001056C5" w:rsidP="001056C5">
      <w:pPr>
        <w:rPr>
          <w:rFonts w:ascii="Arial" w:hAnsi="Arial" w:cs="Arial"/>
          <w:b/>
        </w:rPr>
      </w:pPr>
    </w:p>
    <w:p w:rsidR="001056C5" w:rsidRPr="001056C5" w:rsidRDefault="001056C5" w:rsidP="001056C5">
      <w:pPr>
        <w:rPr>
          <w:rFonts w:ascii="Arial" w:hAnsi="Arial" w:cs="Arial"/>
          <w:bCs/>
          <w:sz w:val="22"/>
          <w:szCs w:val="22"/>
        </w:rPr>
      </w:pPr>
      <w:r w:rsidRPr="001056C5">
        <w:rPr>
          <w:rFonts w:ascii="Arial" w:hAnsi="Arial" w:cs="Arial"/>
          <w:b/>
          <w:sz w:val="22"/>
          <w:szCs w:val="22"/>
        </w:rPr>
        <w:t xml:space="preserve">E. Montale 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Ossi di seppia: Non chiederci la parola, I limoni, Spesso il male di vivere ho incontrato, Meriggiare pallido e assorto, Cigola la carrucola del pozzo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Le occasioni: Non recidere, forbice, quel volto, Ti libero la fronte dai ghiaccioli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La bufera e altro: La bufera, Piccolo testamento</w:t>
      </w:r>
    </w:p>
    <w:p w:rsidR="001056C5" w:rsidRPr="001056C5" w:rsidRDefault="001056C5" w:rsidP="001056C5">
      <w:pPr>
        <w:rPr>
          <w:rFonts w:ascii="Arial" w:hAnsi="Arial" w:cs="Arial"/>
          <w:i/>
          <w:sz w:val="22"/>
          <w:szCs w:val="22"/>
        </w:rPr>
      </w:pPr>
      <w:r w:rsidRPr="001056C5">
        <w:rPr>
          <w:rFonts w:ascii="Arial" w:hAnsi="Arial" w:cs="Arial"/>
          <w:i/>
          <w:sz w:val="22"/>
          <w:szCs w:val="22"/>
        </w:rPr>
        <w:t>Satura: Xenia 1, La storia (vv.1-27), Ho sceso, dandoti il braccio, almeno un milione di scale</w:t>
      </w:r>
    </w:p>
    <w:p w:rsidR="001056C5" w:rsidRDefault="001056C5" w:rsidP="001056C5">
      <w:pPr>
        <w:pStyle w:val="testo"/>
        <w:spacing w:before="360" w:after="120"/>
        <w:rPr>
          <w:color w:val="0000FF"/>
          <w:sz w:val="22"/>
        </w:rPr>
      </w:pPr>
    </w:p>
    <w:p w:rsidR="001056C5" w:rsidRDefault="001056C5" w:rsidP="001056C5">
      <w:pPr>
        <w:pStyle w:val="testo"/>
        <w:rPr>
          <w:sz w:val="22"/>
          <w:szCs w:val="22"/>
        </w:rPr>
      </w:pPr>
    </w:p>
    <w:p w:rsidR="001056C5" w:rsidRPr="002551AB" w:rsidRDefault="001056C5" w:rsidP="001056C5">
      <w:pPr>
        <w:pStyle w:val="testo"/>
        <w:rPr>
          <w:sz w:val="22"/>
          <w:szCs w:val="22"/>
        </w:rPr>
      </w:pPr>
      <w:r w:rsidRPr="002551AB">
        <w:rPr>
          <w:sz w:val="22"/>
          <w:szCs w:val="22"/>
        </w:rPr>
        <w:t>Le sottoscritte Bergna Sofia</w:t>
      </w:r>
      <w:r w:rsidRPr="002551AB">
        <w:rPr>
          <w:color w:val="0000FF"/>
          <w:sz w:val="22"/>
          <w:szCs w:val="22"/>
        </w:rPr>
        <w:t xml:space="preserve"> </w:t>
      </w:r>
      <w:r w:rsidRPr="002551AB">
        <w:rPr>
          <w:sz w:val="22"/>
          <w:szCs w:val="22"/>
        </w:rPr>
        <w:t>e</w:t>
      </w:r>
      <w:r w:rsidRPr="002551AB">
        <w:rPr>
          <w:color w:val="0000FF"/>
          <w:sz w:val="22"/>
          <w:szCs w:val="22"/>
        </w:rPr>
        <w:t xml:space="preserve"> </w:t>
      </w:r>
      <w:r w:rsidRPr="002551AB">
        <w:rPr>
          <w:sz w:val="22"/>
          <w:szCs w:val="22"/>
        </w:rPr>
        <w:t>Prazza Giulia,</w:t>
      </w:r>
      <w:r w:rsidRPr="002551AB">
        <w:rPr>
          <w:color w:val="0000FF"/>
          <w:sz w:val="22"/>
          <w:szCs w:val="22"/>
        </w:rPr>
        <w:t xml:space="preserve"> </w:t>
      </w:r>
      <w:r w:rsidRPr="002551AB">
        <w:rPr>
          <w:sz w:val="22"/>
          <w:szCs w:val="22"/>
        </w:rPr>
        <w:t>studentesse della classe 5</w:t>
      </w:r>
      <w:r w:rsidRPr="002551AB">
        <w:rPr>
          <w:sz w:val="22"/>
          <w:szCs w:val="22"/>
          <w:vertAlign w:val="superscript"/>
        </w:rPr>
        <w:t>a</w:t>
      </w:r>
      <w:r w:rsidRPr="002551AB">
        <w:rPr>
          <w:sz w:val="22"/>
          <w:szCs w:val="22"/>
        </w:rPr>
        <w:t xml:space="preserve"> sezione S dichiarano che in data 9 maggio 2017 è stato </w:t>
      </w:r>
      <w:r>
        <w:rPr>
          <w:sz w:val="22"/>
          <w:szCs w:val="22"/>
        </w:rPr>
        <w:t xml:space="preserve">sottoposto alla </w:t>
      </w:r>
      <w:r w:rsidRPr="002551AB">
        <w:rPr>
          <w:sz w:val="22"/>
          <w:szCs w:val="22"/>
        </w:rPr>
        <w:t>classe il programma effettivamente svolto di  Italiano</w:t>
      </w:r>
    </w:p>
    <w:p w:rsidR="001056C5" w:rsidRDefault="001056C5" w:rsidP="001056C5">
      <w:pPr>
        <w:pStyle w:val="tes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803"/>
        <w:gridCol w:w="4201"/>
      </w:tblGrid>
      <w:tr w:rsidR="001056C5" w:rsidRPr="0080423D" w:rsidTr="000D1EA7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056C5" w:rsidRPr="002551AB" w:rsidRDefault="001056C5" w:rsidP="000D1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2551AB">
              <w:rPr>
                <w:rFonts w:ascii="Arial" w:hAnsi="Arial" w:cs="Arial"/>
                <w:sz w:val="24"/>
                <w:szCs w:val="24"/>
              </w:rPr>
              <w:t>Sofia Bergna</w:t>
            </w:r>
          </w:p>
        </w:tc>
        <w:tc>
          <w:tcPr>
            <w:tcW w:w="850" w:type="dxa"/>
            <w:shd w:val="clear" w:color="auto" w:fill="auto"/>
          </w:tcPr>
          <w:p w:rsidR="001056C5" w:rsidRPr="0080423D" w:rsidRDefault="001056C5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1056C5" w:rsidRPr="0080423D" w:rsidRDefault="001056C5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Giulia Prazza</w:t>
            </w:r>
          </w:p>
        </w:tc>
      </w:tr>
    </w:tbl>
    <w:p w:rsidR="001056C5" w:rsidRPr="00920E75" w:rsidRDefault="001056C5" w:rsidP="001056C5">
      <w:pPr>
        <w:spacing w:before="120"/>
        <w:jc w:val="center"/>
        <w:rPr>
          <w:rFonts w:ascii="Arial" w:hAnsi="Arial" w:cs="Arial"/>
          <w:i/>
          <w:sz w:val="16"/>
        </w:rPr>
      </w:pPr>
      <w:r w:rsidRPr="00920E75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1056C5" w:rsidRDefault="001056C5" w:rsidP="001056C5">
      <w:pPr>
        <w:jc w:val="center"/>
      </w:pPr>
    </w:p>
    <w:p w:rsidR="001056C5" w:rsidRPr="0002683B" w:rsidRDefault="001056C5" w:rsidP="001056C5">
      <w:pPr>
        <w:pStyle w:val="testo"/>
        <w:spacing w:before="360"/>
        <w:rPr>
          <w:sz w:val="22"/>
          <w:szCs w:val="22"/>
        </w:rPr>
      </w:pPr>
      <w:r w:rsidRPr="0002683B">
        <w:rPr>
          <w:sz w:val="22"/>
          <w:szCs w:val="22"/>
        </w:rPr>
        <w:t xml:space="preserve">Erba, </w:t>
      </w:r>
      <w:r>
        <w:rPr>
          <w:sz w:val="22"/>
          <w:szCs w:val="22"/>
        </w:rPr>
        <w:t>9</w:t>
      </w:r>
      <w:r w:rsidRPr="0002683B">
        <w:rPr>
          <w:sz w:val="22"/>
          <w:szCs w:val="22"/>
        </w:rPr>
        <w:t xml:space="preserve"> maggio 2017   </w:t>
      </w:r>
    </w:p>
    <w:p w:rsidR="001056C5" w:rsidRPr="0002683B" w:rsidRDefault="001056C5" w:rsidP="001056C5">
      <w:pPr>
        <w:pStyle w:val="testo"/>
        <w:rPr>
          <w:sz w:val="22"/>
          <w:szCs w:val="22"/>
        </w:rPr>
      </w:pPr>
    </w:p>
    <w:p w:rsidR="001056C5" w:rsidRPr="0002683B" w:rsidRDefault="001056C5" w:rsidP="001056C5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1056C5" w:rsidRDefault="001056C5" w:rsidP="001056C5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 w:rsidRPr="002551AB">
        <w:rPr>
          <w:rFonts w:ascii="Arial" w:hAnsi="Arial" w:cs="Arial"/>
          <w:sz w:val="22"/>
          <w:szCs w:val="22"/>
        </w:rPr>
        <w:t>Raffaella Cavallo</w:t>
      </w:r>
    </w:p>
    <w:p w:rsidR="001056C5" w:rsidRPr="00920E75" w:rsidRDefault="001056C5" w:rsidP="001056C5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20E75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1056C5" w:rsidRDefault="001056C5" w:rsidP="001056C5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9D4A2E" w:rsidRDefault="009D4A2E" w:rsidP="001056C5">
      <w:pPr>
        <w:spacing w:before="120"/>
        <w:rPr>
          <w:rFonts w:ascii="Arial" w:hAnsi="Arial" w:cs="Arial"/>
          <w:sz w:val="24"/>
          <w:szCs w:val="24"/>
        </w:rPr>
      </w:pPr>
    </w:p>
    <w:p w:rsidR="001056C5" w:rsidRDefault="001056C5" w:rsidP="001056C5">
      <w:pPr>
        <w:spacing w:before="120"/>
        <w:rPr>
          <w:rFonts w:ascii="Arial" w:hAnsi="Arial" w:cs="Arial"/>
          <w:sz w:val="24"/>
          <w:szCs w:val="24"/>
        </w:rPr>
      </w:pPr>
    </w:p>
    <w:p w:rsidR="001056C5" w:rsidRDefault="001056C5" w:rsidP="001056C5">
      <w:pPr>
        <w:spacing w:before="120"/>
        <w:rPr>
          <w:rFonts w:ascii="Arial" w:hAnsi="Arial" w:cs="Arial"/>
          <w:sz w:val="24"/>
          <w:szCs w:val="24"/>
        </w:rPr>
      </w:pPr>
    </w:p>
    <w:p w:rsidR="001056C5" w:rsidRDefault="001056C5" w:rsidP="001056C5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1F7414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7414" w:rsidRPr="00B8686C" w:rsidRDefault="001F7414" w:rsidP="000D1EA7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lastRenderedPageBreak/>
              <w:t>PROGRAMMA SVOLTO</w:t>
            </w:r>
          </w:p>
        </w:tc>
      </w:tr>
      <w:tr w:rsidR="001F741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F7414" w:rsidRDefault="001F741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7414" w:rsidRPr="00C4029E" w:rsidRDefault="001F7414" w:rsidP="000D1EA7">
            <w:pPr>
              <w:snapToGrid w:val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LATI</w:t>
            </w:r>
            <w:r w:rsidRPr="00C4029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F741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F7414" w:rsidRDefault="001F741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7414" w:rsidRPr="00C4029E" w:rsidRDefault="001F7414" w:rsidP="000D1EA7">
            <w:pPr>
              <w:snapToGrid w:val="0"/>
              <w:jc w:val="center"/>
            </w:pPr>
            <w:r w:rsidRPr="00C4029E">
              <w:rPr>
                <w:rFonts w:ascii="Arial" w:hAnsi="Arial" w:cs="Arial"/>
                <w:b/>
                <w:sz w:val="22"/>
              </w:rPr>
              <w:t>5 S</w:t>
            </w:r>
          </w:p>
        </w:tc>
      </w:tr>
      <w:tr w:rsidR="001F741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F7414" w:rsidRDefault="001F741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7414" w:rsidRPr="00C4029E" w:rsidRDefault="001F7414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29E">
              <w:rPr>
                <w:rFonts w:ascii="Arial" w:hAnsi="Arial" w:cs="Arial"/>
                <w:b/>
                <w:sz w:val="22"/>
                <w:szCs w:val="22"/>
              </w:rPr>
              <w:t>CAVALLO RAFFAELLA</w:t>
            </w:r>
          </w:p>
        </w:tc>
      </w:tr>
    </w:tbl>
    <w:p w:rsidR="001F7414" w:rsidRPr="001F7414" w:rsidRDefault="001F7414" w:rsidP="001F7414">
      <w:pPr>
        <w:pStyle w:val="Titolo3"/>
        <w:spacing w:before="360"/>
        <w:rPr>
          <w:color w:val="auto"/>
        </w:rPr>
      </w:pPr>
      <w:r w:rsidRPr="001F7414">
        <w:rPr>
          <w:color w:val="auto"/>
        </w:rPr>
        <w:t>PROGRAMMA EFFETTIVAMENTE SVOLTO FINO AL 15 MAGGIO 2017</w:t>
      </w:r>
    </w:p>
    <w:p w:rsidR="001F7414" w:rsidRPr="00FB53C3" w:rsidRDefault="001F7414" w:rsidP="001F7414">
      <w:pPr>
        <w:rPr>
          <w:rFonts w:ascii="Arial" w:hAnsi="Arial" w:cs="Arial"/>
          <w:b/>
          <w:sz w:val="22"/>
          <w:szCs w:val="22"/>
        </w:rPr>
      </w:pPr>
      <w:r w:rsidRPr="00FB53C3">
        <w:rPr>
          <w:rFonts w:ascii="Arial" w:hAnsi="Arial" w:cs="Arial"/>
          <w:b/>
          <w:sz w:val="22"/>
          <w:szCs w:val="22"/>
        </w:rPr>
        <w:t>(I brani sottolineati sono stati letti ed analizzati in lingua)</w:t>
      </w:r>
    </w:p>
    <w:p w:rsidR="001F7414" w:rsidRDefault="001F7414" w:rsidP="001F7414">
      <w:pPr>
        <w:rPr>
          <w:rFonts w:ascii="Arial" w:hAnsi="Arial" w:cs="Arial"/>
          <w:b/>
          <w:sz w:val="22"/>
          <w:szCs w:val="22"/>
        </w:rPr>
      </w:pP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Orazio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SERMONES</w:t>
      </w:r>
      <w:r w:rsidRPr="001F7414">
        <w:rPr>
          <w:rFonts w:ascii="Arial" w:hAnsi="Arial" w:cs="Arial"/>
          <w:sz w:val="22"/>
          <w:szCs w:val="22"/>
        </w:rPr>
        <w:t xml:space="preserve">: </w:t>
      </w:r>
      <w:r w:rsidRPr="001F7414">
        <w:rPr>
          <w:rFonts w:ascii="Arial" w:hAnsi="Arial" w:cs="Arial"/>
          <w:i/>
          <w:iCs/>
          <w:sz w:val="22"/>
          <w:szCs w:val="22"/>
        </w:rPr>
        <w:t>La favola del topo di campagna e del topo di città</w:t>
      </w:r>
      <w:r w:rsidRPr="001F7414">
        <w:rPr>
          <w:rFonts w:ascii="Arial" w:hAnsi="Arial" w:cs="Arial"/>
          <w:sz w:val="22"/>
          <w:szCs w:val="22"/>
        </w:rPr>
        <w:t xml:space="preserve"> (II,6, 79-117),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Il seccatore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(I,9)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i/>
          <w:iCs/>
          <w:sz w:val="22"/>
          <w:szCs w:val="22"/>
        </w:rPr>
        <w:t xml:space="preserve">CARMINA: </w:t>
      </w:r>
      <w:r w:rsidRPr="001F7414">
        <w:rPr>
          <w:rFonts w:ascii="Arial" w:hAnsi="Arial" w:cs="Arial"/>
          <w:sz w:val="22"/>
          <w:szCs w:val="22"/>
        </w:rPr>
        <w:t xml:space="preserve">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A Sestio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(I, 4),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A Taliarco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(I,9),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Carpe diem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(I,11), </w:t>
      </w:r>
      <w:r w:rsidRPr="001F7414">
        <w:rPr>
          <w:rFonts w:ascii="Arial" w:hAnsi="Arial" w:cs="Arial"/>
          <w:i/>
          <w:sz w:val="22"/>
          <w:szCs w:val="22"/>
          <w:u w:val="single"/>
        </w:rPr>
        <w:t>Un invito a Mecenate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(I,20),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Nunc est bibendum</w:t>
      </w:r>
      <w:r w:rsidRPr="001F7414">
        <w:rPr>
          <w:rFonts w:ascii="Arial" w:hAnsi="Arial" w:cs="Arial"/>
          <w:sz w:val="22"/>
          <w:szCs w:val="22"/>
          <w:u w:val="single"/>
        </w:rPr>
        <w:t>(I,37),</w:t>
      </w:r>
      <w:r w:rsidRPr="001F7414">
        <w:rPr>
          <w:rFonts w:ascii="Arial" w:hAnsi="Arial" w:cs="Arial"/>
          <w:i/>
          <w:sz w:val="22"/>
          <w:szCs w:val="22"/>
          <w:u w:val="single"/>
        </w:rPr>
        <w:t>,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A Lidia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(III,9),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Exegimonumentum aere perennius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(III,30),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Pulvis et umbra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(IV,7), </w:t>
      </w:r>
    </w:p>
    <w:p w:rsidR="001F7414" w:rsidRPr="001F7414" w:rsidRDefault="001F7414" w:rsidP="001F7414">
      <w:pPr>
        <w:rPr>
          <w:rFonts w:ascii="Arial" w:hAnsi="Arial" w:cs="Arial"/>
          <w:i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EPISTULAE: A Tibullo (I,4), A Bullazio (I,11)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L'ETA' GIULIO-CLAUDIA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Il contesto storico-culturale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Fedro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Cs/>
          <w:i/>
          <w:iCs/>
          <w:sz w:val="22"/>
          <w:szCs w:val="22"/>
        </w:rPr>
        <w:t>FABULAE</w:t>
      </w:r>
      <w:r w:rsidRPr="001F7414">
        <w:rPr>
          <w:rFonts w:ascii="Arial" w:hAnsi="Arial" w:cs="Arial"/>
          <w:bCs/>
          <w:sz w:val="22"/>
          <w:szCs w:val="22"/>
        </w:rPr>
        <w:t xml:space="preserve">: </w:t>
      </w:r>
      <w:r w:rsidRPr="001F7414">
        <w:rPr>
          <w:rFonts w:ascii="Arial" w:hAnsi="Arial" w:cs="Arial"/>
          <w:bCs/>
          <w:i/>
          <w:iCs/>
          <w:sz w:val="22"/>
          <w:szCs w:val="22"/>
        </w:rPr>
        <w:t>Il lupo e l’agnello</w:t>
      </w:r>
      <w:r w:rsidRPr="001F7414">
        <w:rPr>
          <w:rFonts w:ascii="Arial" w:hAnsi="Arial" w:cs="Arial"/>
          <w:bCs/>
          <w:sz w:val="22"/>
          <w:szCs w:val="22"/>
        </w:rPr>
        <w:t xml:space="preserve"> (I,1); </w:t>
      </w:r>
      <w:r w:rsidRPr="001F7414">
        <w:rPr>
          <w:rFonts w:ascii="Arial" w:hAnsi="Arial" w:cs="Arial"/>
          <w:bCs/>
          <w:i/>
          <w:iCs/>
          <w:sz w:val="22"/>
          <w:szCs w:val="22"/>
        </w:rPr>
        <w:t>La mucca, la capra, la pecora e il leone</w:t>
      </w:r>
      <w:r w:rsidRPr="001F7414">
        <w:rPr>
          <w:rFonts w:ascii="Arial" w:hAnsi="Arial" w:cs="Arial"/>
          <w:bCs/>
          <w:sz w:val="22"/>
          <w:szCs w:val="22"/>
        </w:rPr>
        <w:t xml:space="preserve"> (I,5); </w:t>
      </w:r>
      <w:r w:rsidRPr="001F7414">
        <w:rPr>
          <w:rFonts w:ascii="Arial" w:hAnsi="Arial" w:cs="Arial"/>
          <w:bCs/>
          <w:i/>
          <w:iCs/>
          <w:sz w:val="22"/>
          <w:szCs w:val="22"/>
        </w:rPr>
        <w:t xml:space="preserve">I padroni sono tuttiuguali </w:t>
      </w:r>
      <w:r w:rsidRPr="001F7414">
        <w:rPr>
          <w:rFonts w:ascii="Arial" w:hAnsi="Arial" w:cs="Arial"/>
          <w:bCs/>
          <w:sz w:val="22"/>
          <w:szCs w:val="22"/>
        </w:rPr>
        <w:t xml:space="preserve">(I,15); </w:t>
      </w:r>
      <w:r w:rsidRPr="001F7414">
        <w:rPr>
          <w:rFonts w:ascii="Arial" w:hAnsi="Arial" w:cs="Arial"/>
          <w:bCs/>
          <w:i/>
          <w:sz w:val="22"/>
          <w:szCs w:val="22"/>
        </w:rPr>
        <w:t>Il lupo magro e il cane grasso (III,7); Vivere da schiavo (App. perott. 20); Vidua et miles (App perott.13)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Seneca</w:t>
      </w:r>
    </w:p>
    <w:p w:rsidR="001F7414" w:rsidRPr="001F7414" w:rsidRDefault="001F7414" w:rsidP="001F7414">
      <w:pPr>
        <w:rPr>
          <w:rFonts w:ascii="Arial" w:hAnsi="Arial" w:cs="Arial"/>
          <w:i/>
          <w:sz w:val="22"/>
          <w:szCs w:val="22"/>
          <w:u w:val="single"/>
        </w:rPr>
      </w:pPr>
      <w:r w:rsidRPr="001F7414">
        <w:rPr>
          <w:rFonts w:ascii="Arial" w:hAnsi="Arial" w:cs="Arial"/>
          <w:i/>
          <w:sz w:val="22"/>
          <w:szCs w:val="22"/>
        </w:rPr>
        <w:t>DE BREVITATE VITAE</w:t>
      </w:r>
      <w:r w:rsidRPr="001F7414">
        <w:rPr>
          <w:rFonts w:ascii="Arial" w:hAnsi="Arial" w:cs="Arial"/>
          <w:sz w:val="22"/>
          <w:szCs w:val="22"/>
        </w:rPr>
        <w:t xml:space="preserve">: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Una protesta sbagliata</w:t>
      </w:r>
      <w:r w:rsidRPr="001F7414">
        <w:rPr>
          <w:rFonts w:ascii="Arial" w:hAnsi="Arial" w:cs="Arial"/>
          <w:sz w:val="22"/>
          <w:szCs w:val="22"/>
          <w:u w:val="single"/>
        </w:rPr>
        <w:t xml:space="preserve">; </w:t>
      </w:r>
      <w:r w:rsidRPr="001F7414">
        <w:rPr>
          <w:rFonts w:ascii="Arial" w:hAnsi="Arial" w:cs="Arial"/>
          <w:i/>
          <w:sz w:val="22"/>
          <w:szCs w:val="22"/>
          <w:u w:val="single"/>
        </w:rPr>
        <w:t>Il tempo sprecato</w:t>
      </w:r>
      <w:r w:rsidRPr="001F7414">
        <w:rPr>
          <w:rFonts w:ascii="Arial" w:hAnsi="Arial" w:cs="Arial"/>
          <w:sz w:val="22"/>
          <w:szCs w:val="22"/>
          <w:u w:val="single"/>
        </w:rPr>
        <w:t>;</w:t>
      </w:r>
      <w:r w:rsidRPr="001F7414">
        <w:rPr>
          <w:rFonts w:ascii="Arial" w:hAnsi="Arial" w:cs="Arial"/>
          <w:i/>
          <w:sz w:val="22"/>
          <w:szCs w:val="22"/>
        </w:rPr>
        <w:t xml:space="preserve"> Un amaro rendiconto; </w:t>
      </w:r>
      <w:r w:rsidRPr="001F7414">
        <w:rPr>
          <w:rFonts w:ascii="Arial" w:hAnsi="Arial" w:cs="Arial"/>
          <w:i/>
          <w:sz w:val="22"/>
          <w:szCs w:val="22"/>
          <w:u w:val="single"/>
        </w:rPr>
        <w:t>Solo i saggi vivono davvero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  <w:u w:val="single"/>
        </w:rPr>
      </w:pPr>
      <w:r w:rsidRPr="001F7414">
        <w:rPr>
          <w:rFonts w:ascii="Arial" w:hAnsi="Arial" w:cs="Arial"/>
          <w:i/>
          <w:sz w:val="22"/>
          <w:szCs w:val="22"/>
        </w:rPr>
        <w:t>EPISTULAE AD LUCILIUM</w:t>
      </w:r>
      <w:r w:rsidRPr="001F7414">
        <w:rPr>
          <w:rFonts w:ascii="Arial" w:hAnsi="Arial" w:cs="Arial"/>
          <w:sz w:val="22"/>
          <w:szCs w:val="22"/>
        </w:rPr>
        <w:t xml:space="preserve">: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Solo il tempo è nostro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(I,19)</w:t>
      </w:r>
      <w:r w:rsidRPr="001F7414">
        <w:rPr>
          <w:rFonts w:ascii="Arial" w:hAnsi="Arial" w:cs="Arial"/>
          <w:sz w:val="22"/>
          <w:szCs w:val="22"/>
        </w:rPr>
        <w:t xml:space="preserve">; </w:t>
      </w:r>
      <w:r w:rsidRPr="001F7414">
        <w:rPr>
          <w:rFonts w:ascii="Arial" w:hAnsi="Arial" w:cs="Arial"/>
          <w:i/>
          <w:iCs/>
          <w:sz w:val="22"/>
          <w:szCs w:val="22"/>
        </w:rPr>
        <w:t>In commune nati sumus</w:t>
      </w:r>
      <w:r w:rsidRPr="001F7414">
        <w:rPr>
          <w:rFonts w:ascii="Arial" w:hAnsi="Arial" w:cs="Arial"/>
          <w:sz w:val="22"/>
          <w:szCs w:val="22"/>
        </w:rPr>
        <w:t xml:space="preserve"> (95, 51-53); 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Gli schiavi sono uomini</w:t>
      </w:r>
      <w:r w:rsidRPr="001F7414">
        <w:rPr>
          <w:rFonts w:ascii="Arial" w:hAnsi="Arial" w:cs="Arial"/>
          <w:sz w:val="22"/>
          <w:szCs w:val="22"/>
        </w:rPr>
        <w:t>(</w:t>
      </w:r>
      <w:r w:rsidRPr="001F7414">
        <w:rPr>
          <w:rFonts w:ascii="Arial" w:hAnsi="Arial" w:cs="Arial"/>
          <w:sz w:val="22"/>
          <w:szCs w:val="22"/>
          <w:u w:val="single"/>
        </w:rPr>
        <w:t xml:space="preserve"> 47,1-6, 10-13, 16-21)</w:t>
      </w:r>
    </w:p>
    <w:p w:rsidR="001F7414" w:rsidRPr="001F7414" w:rsidRDefault="001F7414" w:rsidP="001F7414">
      <w:pPr>
        <w:rPr>
          <w:rFonts w:ascii="Arial" w:hAnsi="Arial" w:cs="Arial"/>
          <w:i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PHAEDRA: La confessione di Fedra</w:t>
      </w:r>
    </w:p>
    <w:p w:rsidR="001F7414" w:rsidRPr="001F7414" w:rsidRDefault="001F7414" w:rsidP="001F7414">
      <w:pPr>
        <w:rPr>
          <w:rFonts w:ascii="Arial" w:hAnsi="Arial" w:cs="Arial"/>
          <w:i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MEDEA: Il lucido delirio di Medea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Lucano</w:t>
      </w:r>
    </w:p>
    <w:p w:rsidR="001F7414" w:rsidRPr="001F7414" w:rsidRDefault="001F7414" w:rsidP="001F7414">
      <w:pPr>
        <w:rPr>
          <w:rFonts w:ascii="Arial" w:hAnsi="Arial" w:cs="Arial"/>
          <w:i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PHARSALIA: Proemio; Presentazione dei personaggi di Cesare e Pompeo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Persio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Petronio</w:t>
      </w:r>
    </w:p>
    <w:p w:rsidR="001F7414" w:rsidRPr="001F7414" w:rsidRDefault="001F7414" w:rsidP="001F7414">
      <w:pPr>
        <w:rPr>
          <w:rFonts w:ascii="Arial" w:hAnsi="Arial" w:cs="Arial"/>
          <w:i/>
          <w:iCs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SATYRICON</w:t>
      </w:r>
      <w:r w:rsidRPr="001F7414">
        <w:rPr>
          <w:rFonts w:ascii="Arial" w:hAnsi="Arial" w:cs="Arial"/>
          <w:sz w:val="22"/>
          <w:szCs w:val="22"/>
        </w:rPr>
        <w:t xml:space="preserve">: </w:t>
      </w:r>
      <w:r w:rsidRPr="001F7414">
        <w:rPr>
          <w:rFonts w:ascii="Arial" w:hAnsi="Arial" w:cs="Arial"/>
          <w:i/>
          <w:iCs/>
          <w:sz w:val="22"/>
          <w:szCs w:val="22"/>
        </w:rPr>
        <w:t xml:space="preserve">Trimalchione si unisce al banchetto; “Vive più a lungo il vino dell’ometto!” ; Un cinghiale con il berretto; L’apologia di Trimalchione; Il funerale di Trimalchione;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La descrizione di Fortunata</w:t>
      </w:r>
      <w:r w:rsidRPr="001F7414">
        <w:rPr>
          <w:rFonts w:ascii="Arial" w:hAnsi="Arial" w:cs="Arial"/>
          <w:sz w:val="22"/>
          <w:szCs w:val="22"/>
        </w:rPr>
        <w:t xml:space="preserve">; </w:t>
      </w:r>
      <w:r w:rsidRPr="001F7414">
        <w:rPr>
          <w:rFonts w:ascii="Arial" w:hAnsi="Arial" w:cs="Arial"/>
          <w:i/>
          <w:iCs/>
          <w:sz w:val="22"/>
          <w:szCs w:val="22"/>
        </w:rPr>
        <w:t>La matrona di Efeso</w:t>
      </w:r>
      <w:r w:rsidRPr="001F7414">
        <w:rPr>
          <w:rFonts w:ascii="Arial" w:hAnsi="Arial" w:cs="Arial"/>
          <w:sz w:val="22"/>
          <w:szCs w:val="22"/>
        </w:rPr>
        <w:t xml:space="preserve">; </w:t>
      </w:r>
      <w:r w:rsidRPr="001F7414">
        <w:rPr>
          <w:rFonts w:ascii="Arial" w:hAnsi="Arial" w:cs="Arial"/>
          <w:i/>
          <w:sz w:val="22"/>
          <w:szCs w:val="22"/>
        </w:rPr>
        <w:t xml:space="preserve">Le streghe;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Il lupo mannaro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L'ETA' DEI FLAVI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Il contesto storico-culturale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Plinio il Vecchio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Marziale</w:t>
      </w:r>
    </w:p>
    <w:p w:rsidR="001F7414" w:rsidRPr="001F7414" w:rsidRDefault="001F7414" w:rsidP="001F7414">
      <w:pPr>
        <w:rPr>
          <w:rFonts w:ascii="Arial" w:hAnsi="Arial" w:cs="Arial"/>
          <w:i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EPIGRAMMATA: Una poesia centrata sulla vita reale (X,4); Un’ipocrita (I,33); Un barbiere esasperante (VII,83); I vizi di Zoilo (XI,92); Propositi matrimoniali (I,10; X,8); La piccola Erotion (V,34)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Quintiliano</w:t>
      </w:r>
    </w:p>
    <w:p w:rsidR="001F7414" w:rsidRPr="001F7414" w:rsidRDefault="001F7414" w:rsidP="001F7414">
      <w:pPr>
        <w:rPr>
          <w:rFonts w:ascii="Arial" w:hAnsi="Arial" w:cs="Arial"/>
          <w:b/>
          <w:i/>
          <w:iCs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INSTITUTIO ORATORIA</w:t>
      </w:r>
      <w:r w:rsidRPr="001F7414">
        <w:rPr>
          <w:rFonts w:ascii="Arial" w:hAnsi="Arial" w:cs="Arial"/>
          <w:sz w:val="22"/>
          <w:szCs w:val="22"/>
        </w:rPr>
        <w:t xml:space="preserve">: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L’importanza di un’educazione corretta in famiglia</w:t>
      </w:r>
      <w:r w:rsidRPr="001F7414">
        <w:rPr>
          <w:rFonts w:ascii="Arial" w:hAnsi="Arial" w:cs="Arial"/>
          <w:sz w:val="22"/>
          <w:szCs w:val="22"/>
        </w:rPr>
        <w:t xml:space="preserve"> (</w:t>
      </w:r>
      <w:r w:rsidRPr="001F7414">
        <w:rPr>
          <w:rFonts w:ascii="Arial" w:hAnsi="Arial" w:cs="Arial"/>
          <w:sz w:val="22"/>
          <w:szCs w:val="22"/>
          <w:u w:val="single"/>
        </w:rPr>
        <w:t>1, 1-7)</w:t>
      </w:r>
      <w:r w:rsidRPr="001F7414">
        <w:rPr>
          <w:rFonts w:ascii="Arial" w:hAnsi="Arial" w:cs="Arial"/>
          <w:sz w:val="22"/>
          <w:szCs w:val="22"/>
        </w:rPr>
        <w:t xml:space="preserve">; E’ meglio educare in casa o alla scuola pubblica?; 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I vantaggi di un’educazione collettiva (I, 2, 18-24)</w:t>
      </w:r>
      <w:r w:rsidRPr="001F7414">
        <w:rPr>
          <w:rFonts w:ascii="Arial" w:hAnsi="Arial" w:cs="Arial"/>
          <w:i/>
          <w:iCs/>
          <w:sz w:val="22"/>
          <w:szCs w:val="22"/>
        </w:rPr>
        <w:t xml:space="preserve">; Tempo di gioco, tempo di studio (I, 3, 6-13); Inutilità delle punizioni corporali (I, 3, 14-17); 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Il maestro sia come un padre (II,2, 5-8);</w:t>
      </w:r>
      <w:r w:rsidRPr="001F7414">
        <w:rPr>
          <w:rFonts w:ascii="Arial" w:hAnsi="Arial" w:cs="Arial"/>
          <w:i/>
          <w:iCs/>
          <w:sz w:val="22"/>
          <w:szCs w:val="22"/>
        </w:rPr>
        <w:t xml:space="preserve">  L’imitazione creativa (X,2,1-7); L’elegia e la satira (X,1,93-95); La storiografia (X,1,101-102); L’oratoria: Cicerone e Demostene (X,1,105-112); Un difficile giudizio su Seneca (X, 1,125-131); Moralità dell’oratore (XII,1,1-3)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IL “SECOLO D’ORO” DELL’IMPERO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Il contesto storico-culturale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Giovenale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lastRenderedPageBreak/>
        <w:t>Plinio il Giovane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Svetonio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Tacito</w:t>
      </w:r>
    </w:p>
    <w:p w:rsidR="001F7414" w:rsidRPr="001F7414" w:rsidRDefault="001F7414" w:rsidP="001F7414">
      <w:pPr>
        <w:rPr>
          <w:rFonts w:ascii="Arial" w:hAnsi="Arial" w:cs="Arial"/>
          <w:i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AGRICOLA: “Ora si ricomincia a respirare”; Il discorso di Calgaco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GERMANIA</w:t>
      </w:r>
      <w:r w:rsidRPr="001F7414">
        <w:rPr>
          <w:rFonts w:ascii="Arial" w:hAnsi="Arial" w:cs="Arial"/>
          <w:sz w:val="22"/>
          <w:szCs w:val="22"/>
        </w:rPr>
        <w:t xml:space="preserve">: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I confini della Germania I</w:t>
      </w:r>
      <w:r w:rsidRPr="001F7414">
        <w:rPr>
          <w:rFonts w:ascii="Arial" w:hAnsi="Arial" w:cs="Arial"/>
          <w:i/>
          <w:iCs/>
          <w:sz w:val="22"/>
          <w:szCs w:val="22"/>
        </w:rPr>
        <w:t xml:space="preserve">;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Origine e aspetto fisico dei Germani IV</w:t>
      </w:r>
      <w:r w:rsidRPr="001F7414">
        <w:rPr>
          <w:rFonts w:ascii="Arial" w:hAnsi="Arial" w:cs="Arial"/>
          <w:i/>
          <w:iCs/>
          <w:sz w:val="22"/>
          <w:szCs w:val="22"/>
        </w:rPr>
        <w:t>; I comandanti e il comportamento in battaglia, VII; La battaglia e le donne,VIII; La cerimonia delle armi e il seguito dei capi, XIII</w:t>
      </w:r>
    </w:p>
    <w:p w:rsidR="001F7414" w:rsidRPr="001F7414" w:rsidRDefault="001F7414" w:rsidP="001F7414">
      <w:pPr>
        <w:rPr>
          <w:rFonts w:ascii="Arial" w:hAnsi="Arial" w:cs="Arial"/>
          <w:i/>
          <w:iCs/>
          <w:sz w:val="22"/>
          <w:szCs w:val="22"/>
        </w:rPr>
      </w:pPr>
      <w:r w:rsidRPr="001F7414">
        <w:rPr>
          <w:rFonts w:ascii="Arial" w:hAnsi="Arial" w:cs="Arial"/>
          <w:i/>
          <w:iCs/>
          <w:sz w:val="22"/>
          <w:szCs w:val="22"/>
        </w:rPr>
        <w:t>HISTORIAE</w:t>
      </w:r>
      <w:r w:rsidRPr="001F7414">
        <w:rPr>
          <w:rFonts w:ascii="Arial" w:hAnsi="Arial" w:cs="Arial"/>
          <w:sz w:val="22"/>
          <w:szCs w:val="22"/>
        </w:rPr>
        <w:t xml:space="preserve">: </w:t>
      </w:r>
      <w:r w:rsidRPr="001F7414">
        <w:rPr>
          <w:rFonts w:ascii="Arial" w:hAnsi="Arial" w:cs="Arial"/>
          <w:i/>
          <w:iCs/>
          <w:sz w:val="22"/>
          <w:szCs w:val="22"/>
        </w:rPr>
        <w:t>L’argomento (I,1), Il proemio (I, 2-3); Il discorso di Galba: la scelta del successore (I,16); L’excursus sugli Ebrei (V,35)</w:t>
      </w:r>
    </w:p>
    <w:p w:rsidR="001F7414" w:rsidRPr="001F7414" w:rsidRDefault="001F7414" w:rsidP="001F7414">
      <w:pPr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ANNALES</w:t>
      </w:r>
      <w:r w:rsidRPr="001F7414">
        <w:rPr>
          <w:rFonts w:ascii="Arial" w:hAnsi="Arial" w:cs="Arial"/>
          <w:sz w:val="22"/>
          <w:szCs w:val="22"/>
        </w:rPr>
        <w:t xml:space="preserve">:  </w:t>
      </w:r>
      <w:r w:rsidRPr="001F7414">
        <w:rPr>
          <w:rFonts w:ascii="Arial" w:hAnsi="Arial" w:cs="Arial"/>
          <w:i/>
          <w:sz w:val="22"/>
          <w:szCs w:val="22"/>
          <w:u w:val="single"/>
        </w:rPr>
        <w:t>Proemio (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>I, 1);</w:t>
      </w:r>
      <w:r w:rsidRPr="001F7414">
        <w:rPr>
          <w:rFonts w:ascii="Arial" w:hAnsi="Arial" w:cs="Arial"/>
          <w:i/>
          <w:iCs/>
          <w:sz w:val="22"/>
          <w:szCs w:val="22"/>
        </w:rPr>
        <w:t xml:space="preserve"> L’assassinio di Agrippina (XIV,3-10); 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 xml:space="preserve">Roma in fiamme e il panico della folla (XV,38,1-7); La reazione di Nerone (XV,39); </w:t>
      </w:r>
      <w:r w:rsidRPr="001F7414">
        <w:rPr>
          <w:rFonts w:ascii="Arial" w:hAnsi="Arial" w:cs="Arial"/>
          <w:i/>
          <w:iCs/>
          <w:sz w:val="22"/>
          <w:szCs w:val="22"/>
        </w:rPr>
        <w:t>La ripresa dell’incendio e la Domus Aurea (XV,40;42);</w:t>
      </w:r>
      <w:r w:rsidRPr="001F7414">
        <w:rPr>
          <w:rFonts w:ascii="Arial" w:hAnsi="Arial" w:cs="Arial"/>
          <w:i/>
          <w:iCs/>
          <w:sz w:val="22"/>
          <w:szCs w:val="22"/>
          <w:u w:val="single"/>
        </w:rPr>
        <w:t xml:space="preserve"> Le accuse ai cristiani (XV,44,1-3)</w:t>
      </w: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</w:p>
    <w:p w:rsidR="001F7414" w:rsidRPr="001F7414" w:rsidRDefault="001F7414" w:rsidP="001F7414">
      <w:pPr>
        <w:pStyle w:val="Titolo3"/>
        <w:rPr>
          <w:rFonts w:ascii="Arial" w:hAnsi="Arial" w:cs="Arial"/>
          <w:sz w:val="22"/>
          <w:szCs w:val="22"/>
        </w:rPr>
      </w:pPr>
    </w:p>
    <w:p w:rsidR="001F7414" w:rsidRPr="001F7414" w:rsidRDefault="001F7414" w:rsidP="001F7414">
      <w:pPr>
        <w:pStyle w:val="Titolo3"/>
        <w:rPr>
          <w:rFonts w:ascii="Arial" w:hAnsi="Arial" w:cs="Arial"/>
          <w:color w:val="auto"/>
          <w:sz w:val="22"/>
          <w:szCs w:val="22"/>
        </w:rPr>
      </w:pPr>
      <w:r w:rsidRPr="001F7414">
        <w:rPr>
          <w:rFonts w:ascii="Arial" w:hAnsi="Arial" w:cs="Arial"/>
          <w:color w:val="auto"/>
          <w:sz w:val="22"/>
          <w:szCs w:val="22"/>
        </w:rPr>
        <w:t>PROGRAMMA CHE SI PRESUME DI SVOLGERE DOPO IL 15 MAGGIO</w:t>
      </w:r>
    </w:p>
    <w:p w:rsidR="001F7414" w:rsidRDefault="001F7414" w:rsidP="001F7414">
      <w:pPr>
        <w:rPr>
          <w:rFonts w:ascii="Arial" w:hAnsi="Arial" w:cs="Arial"/>
          <w:b/>
          <w:sz w:val="22"/>
          <w:szCs w:val="22"/>
        </w:rPr>
      </w:pPr>
    </w:p>
    <w:p w:rsidR="001F7414" w:rsidRPr="001F7414" w:rsidRDefault="001F7414" w:rsidP="001F7414">
      <w:pPr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Apuleio</w:t>
      </w:r>
    </w:p>
    <w:p w:rsidR="001F7414" w:rsidRPr="001F7414" w:rsidRDefault="001F7414" w:rsidP="001F7414">
      <w:pPr>
        <w:rPr>
          <w:rFonts w:ascii="Arial" w:hAnsi="Arial" w:cs="Arial"/>
          <w:i/>
          <w:sz w:val="22"/>
          <w:szCs w:val="22"/>
        </w:rPr>
      </w:pPr>
      <w:r w:rsidRPr="001F7414">
        <w:rPr>
          <w:rFonts w:ascii="Arial" w:hAnsi="Arial" w:cs="Arial"/>
          <w:i/>
          <w:sz w:val="22"/>
          <w:szCs w:val="22"/>
        </w:rPr>
        <w:t>LE METAMORFOSI</w:t>
      </w:r>
      <w:r w:rsidRPr="001F7414">
        <w:rPr>
          <w:rFonts w:ascii="Arial" w:hAnsi="Arial" w:cs="Arial"/>
          <w:sz w:val="22"/>
          <w:szCs w:val="22"/>
        </w:rPr>
        <w:t xml:space="preserve">: </w:t>
      </w:r>
      <w:r w:rsidRPr="001F7414">
        <w:rPr>
          <w:rFonts w:ascii="Arial" w:hAnsi="Arial" w:cs="Arial"/>
          <w:i/>
          <w:sz w:val="22"/>
          <w:szCs w:val="22"/>
        </w:rPr>
        <w:t>Lucio si presenta; La preghiera alla luna: Lucio torna uomo; Le nozze mostruose di Psiche; Psiche contempla di nascosto Amore; Psiche scende agli inferi</w:t>
      </w:r>
    </w:p>
    <w:p w:rsidR="001F7414" w:rsidRPr="001F7414" w:rsidRDefault="001F7414" w:rsidP="001F7414">
      <w:pPr>
        <w:pStyle w:val="testo"/>
        <w:rPr>
          <w:sz w:val="22"/>
          <w:szCs w:val="22"/>
        </w:rPr>
      </w:pPr>
    </w:p>
    <w:p w:rsidR="001F7414" w:rsidRPr="001F7414" w:rsidRDefault="001F7414" w:rsidP="001F7414">
      <w:pPr>
        <w:pStyle w:val="testo"/>
        <w:rPr>
          <w:sz w:val="22"/>
          <w:szCs w:val="22"/>
        </w:rPr>
      </w:pPr>
    </w:p>
    <w:p w:rsidR="001F7414" w:rsidRPr="001F7414" w:rsidRDefault="001F7414" w:rsidP="001F7414">
      <w:pPr>
        <w:pStyle w:val="testo"/>
        <w:rPr>
          <w:sz w:val="22"/>
          <w:szCs w:val="22"/>
        </w:rPr>
      </w:pPr>
    </w:p>
    <w:p w:rsidR="001F7414" w:rsidRPr="001F7414" w:rsidRDefault="001F7414" w:rsidP="001F7414">
      <w:pPr>
        <w:pStyle w:val="testo"/>
        <w:rPr>
          <w:sz w:val="22"/>
          <w:szCs w:val="22"/>
        </w:rPr>
      </w:pPr>
    </w:p>
    <w:p w:rsidR="001F7414" w:rsidRDefault="001F7414" w:rsidP="001F7414">
      <w:pPr>
        <w:pStyle w:val="testo"/>
        <w:rPr>
          <w:sz w:val="22"/>
          <w:szCs w:val="22"/>
        </w:rPr>
      </w:pPr>
    </w:p>
    <w:p w:rsidR="001F7414" w:rsidRDefault="001F7414" w:rsidP="001F7414">
      <w:pPr>
        <w:pStyle w:val="testo"/>
        <w:rPr>
          <w:sz w:val="22"/>
          <w:szCs w:val="22"/>
        </w:rPr>
      </w:pPr>
    </w:p>
    <w:p w:rsidR="001F7414" w:rsidRDefault="001F7414" w:rsidP="001F7414">
      <w:pPr>
        <w:pStyle w:val="testo"/>
        <w:rPr>
          <w:sz w:val="22"/>
          <w:szCs w:val="22"/>
        </w:rPr>
      </w:pPr>
    </w:p>
    <w:p w:rsidR="001F7414" w:rsidRDefault="001F7414" w:rsidP="001F7414">
      <w:pPr>
        <w:pStyle w:val="testo"/>
        <w:rPr>
          <w:sz w:val="22"/>
          <w:szCs w:val="22"/>
        </w:rPr>
      </w:pPr>
    </w:p>
    <w:p w:rsidR="001F7414" w:rsidRPr="002551AB" w:rsidRDefault="001F7414" w:rsidP="001F7414">
      <w:pPr>
        <w:pStyle w:val="testo"/>
        <w:rPr>
          <w:sz w:val="22"/>
          <w:szCs w:val="22"/>
        </w:rPr>
      </w:pPr>
      <w:r w:rsidRPr="002551AB">
        <w:rPr>
          <w:sz w:val="22"/>
          <w:szCs w:val="22"/>
        </w:rPr>
        <w:t>Le sottoscritte Bergna Sofia</w:t>
      </w:r>
      <w:r>
        <w:rPr>
          <w:sz w:val="22"/>
          <w:szCs w:val="22"/>
        </w:rPr>
        <w:t xml:space="preserve"> </w:t>
      </w:r>
      <w:r w:rsidRPr="002551A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2551AB">
        <w:rPr>
          <w:sz w:val="22"/>
          <w:szCs w:val="22"/>
        </w:rPr>
        <w:t>Prazza Giulia,</w:t>
      </w:r>
      <w:r>
        <w:rPr>
          <w:sz w:val="22"/>
          <w:szCs w:val="22"/>
        </w:rPr>
        <w:t xml:space="preserve"> </w:t>
      </w:r>
      <w:r w:rsidRPr="002551AB">
        <w:rPr>
          <w:sz w:val="22"/>
          <w:szCs w:val="22"/>
        </w:rPr>
        <w:t>studentesse della classe 5</w:t>
      </w:r>
      <w:r w:rsidRPr="002551AB">
        <w:rPr>
          <w:sz w:val="22"/>
          <w:szCs w:val="22"/>
          <w:vertAlign w:val="superscript"/>
        </w:rPr>
        <w:t>a</w:t>
      </w:r>
      <w:r w:rsidRPr="002551AB">
        <w:rPr>
          <w:sz w:val="22"/>
          <w:szCs w:val="22"/>
        </w:rPr>
        <w:t xml:space="preserve"> sezione S dichiarano che in data 9 maggio 2017 è stato </w:t>
      </w:r>
      <w:r>
        <w:rPr>
          <w:sz w:val="22"/>
          <w:szCs w:val="22"/>
        </w:rPr>
        <w:t xml:space="preserve">sottoposto alla </w:t>
      </w:r>
      <w:r w:rsidRPr="002551AB">
        <w:rPr>
          <w:sz w:val="22"/>
          <w:szCs w:val="22"/>
        </w:rPr>
        <w:t>classe il programma</w:t>
      </w:r>
      <w:r>
        <w:rPr>
          <w:sz w:val="22"/>
          <w:szCs w:val="22"/>
        </w:rPr>
        <w:t xml:space="preserve"> effettivamente svolto di Lati</w:t>
      </w:r>
      <w:r w:rsidRPr="002551AB">
        <w:rPr>
          <w:sz w:val="22"/>
          <w:szCs w:val="22"/>
        </w:rPr>
        <w:t>no</w:t>
      </w:r>
    </w:p>
    <w:p w:rsidR="001F7414" w:rsidRDefault="001F7414" w:rsidP="001F7414">
      <w:pPr>
        <w:pStyle w:val="tes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803"/>
        <w:gridCol w:w="4201"/>
      </w:tblGrid>
      <w:tr w:rsidR="001F7414" w:rsidRPr="0080423D" w:rsidTr="000D1EA7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F7414" w:rsidRPr="002551AB" w:rsidRDefault="001F7414" w:rsidP="000D1EA7">
            <w:pPr>
              <w:rPr>
                <w:rFonts w:ascii="Arial" w:hAnsi="Arial" w:cs="Arial"/>
                <w:sz w:val="24"/>
                <w:szCs w:val="24"/>
              </w:rPr>
            </w:pPr>
            <w:r w:rsidRPr="002551AB">
              <w:rPr>
                <w:rFonts w:ascii="Arial" w:hAnsi="Arial" w:cs="Arial"/>
                <w:sz w:val="24"/>
                <w:szCs w:val="24"/>
              </w:rPr>
              <w:t>Sofia Bergna</w:t>
            </w:r>
          </w:p>
        </w:tc>
        <w:tc>
          <w:tcPr>
            <w:tcW w:w="850" w:type="dxa"/>
            <w:shd w:val="clear" w:color="auto" w:fill="auto"/>
          </w:tcPr>
          <w:p w:rsidR="001F7414" w:rsidRPr="0080423D" w:rsidRDefault="001F741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1F7414" w:rsidRPr="0080423D" w:rsidRDefault="001F741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Giulia Prazza</w:t>
            </w:r>
          </w:p>
        </w:tc>
      </w:tr>
    </w:tbl>
    <w:p w:rsidR="001F7414" w:rsidRPr="00B43305" w:rsidRDefault="001F7414" w:rsidP="001F7414">
      <w:pPr>
        <w:spacing w:before="120"/>
        <w:jc w:val="center"/>
        <w:rPr>
          <w:rFonts w:ascii="Arial" w:hAnsi="Arial" w:cs="Arial"/>
          <w:i/>
          <w:sz w:val="16"/>
        </w:rPr>
      </w:pPr>
      <w:r w:rsidRPr="00B43305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1F7414" w:rsidRPr="00B43305" w:rsidRDefault="001F7414" w:rsidP="001F7414">
      <w:pPr>
        <w:jc w:val="center"/>
      </w:pPr>
    </w:p>
    <w:p w:rsidR="001F7414" w:rsidRPr="0002683B" w:rsidRDefault="001F7414" w:rsidP="001F7414">
      <w:pPr>
        <w:pStyle w:val="testo"/>
        <w:spacing w:before="360"/>
        <w:rPr>
          <w:sz w:val="22"/>
          <w:szCs w:val="22"/>
        </w:rPr>
      </w:pPr>
      <w:r w:rsidRPr="0002683B">
        <w:rPr>
          <w:sz w:val="22"/>
          <w:szCs w:val="22"/>
        </w:rPr>
        <w:t xml:space="preserve">Erba, </w:t>
      </w:r>
      <w:r>
        <w:rPr>
          <w:sz w:val="22"/>
          <w:szCs w:val="22"/>
        </w:rPr>
        <w:t>9</w:t>
      </w:r>
      <w:r w:rsidRPr="0002683B">
        <w:rPr>
          <w:sz w:val="22"/>
          <w:szCs w:val="22"/>
        </w:rPr>
        <w:t xml:space="preserve"> maggio 2017   </w:t>
      </w:r>
    </w:p>
    <w:p w:rsidR="001F7414" w:rsidRPr="0002683B" w:rsidRDefault="001F7414" w:rsidP="001F7414">
      <w:pPr>
        <w:pStyle w:val="testo"/>
        <w:rPr>
          <w:sz w:val="22"/>
          <w:szCs w:val="22"/>
        </w:rPr>
      </w:pPr>
    </w:p>
    <w:p w:rsidR="001F7414" w:rsidRPr="0002683B" w:rsidRDefault="001F7414" w:rsidP="001F7414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1F7414" w:rsidRDefault="001F7414" w:rsidP="001F7414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 w:rsidRPr="002551AB">
        <w:rPr>
          <w:rFonts w:ascii="Arial" w:hAnsi="Arial" w:cs="Arial"/>
          <w:sz w:val="22"/>
          <w:szCs w:val="22"/>
        </w:rPr>
        <w:t>Raffaella Cavallo</w:t>
      </w:r>
    </w:p>
    <w:p w:rsidR="001F7414" w:rsidRPr="00B43305" w:rsidRDefault="001F7414" w:rsidP="001F7414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t>(</w:t>
      </w:r>
      <w:r w:rsidRPr="00B43305">
        <w:rPr>
          <w:rFonts w:ascii="Arial" w:hAnsi="Arial" w:cs="Arial"/>
          <w:i/>
          <w:sz w:val="10"/>
          <w:szCs w:val="22"/>
        </w:rPr>
        <w:t xml:space="preserve">Firma autografa sostituita a mezzo stampa ai sensi dell’art. 3, c. 2 del DLgs n.39/1993)  </w:t>
      </w:r>
    </w:p>
    <w:p w:rsidR="001F7414" w:rsidRDefault="001F7414" w:rsidP="001F7414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1F7414" w:rsidRDefault="001F7414" w:rsidP="001F7414"/>
    <w:p w:rsidR="001056C5" w:rsidRDefault="001056C5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1F7414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7414" w:rsidRPr="00BE4ADD" w:rsidRDefault="001F7414" w:rsidP="000D1EA7">
            <w:pPr>
              <w:jc w:val="center"/>
              <w:rPr>
                <w:b/>
              </w:rPr>
            </w:pPr>
            <w:r w:rsidRPr="00BE4ADD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1F741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F7414" w:rsidRDefault="001F741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7414" w:rsidRPr="00BE4ADD" w:rsidRDefault="001F7414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DD">
              <w:rPr>
                <w:rFonts w:ascii="Arial" w:hAnsi="Arial" w:cs="Arial"/>
                <w:b/>
                <w:sz w:val="22"/>
                <w:szCs w:val="22"/>
              </w:rPr>
              <w:t>SCIENZE UMANE</w:t>
            </w:r>
          </w:p>
        </w:tc>
      </w:tr>
      <w:tr w:rsidR="001F741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F7414" w:rsidRDefault="001F741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7414" w:rsidRPr="00BE4ADD" w:rsidRDefault="001F7414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DD">
              <w:rPr>
                <w:rFonts w:ascii="Arial" w:hAnsi="Arial" w:cs="Arial"/>
                <w:b/>
                <w:sz w:val="22"/>
                <w:szCs w:val="22"/>
              </w:rPr>
              <w:t>QUINTA S</w:t>
            </w:r>
          </w:p>
        </w:tc>
      </w:tr>
      <w:tr w:rsidR="001F741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F7414" w:rsidRDefault="001F741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7414" w:rsidRPr="00BE4ADD" w:rsidRDefault="001F7414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DD">
              <w:rPr>
                <w:rFonts w:ascii="Arial" w:hAnsi="Arial" w:cs="Arial"/>
                <w:b/>
                <w:sz w:val="22"/>
                <w:szCs w:val="22"/>
              </w:rPr>
              <w:t>MOLTENI GABRIELLA</w:t>
            </w:r>
          </w:p>
        </w:tc>
      </w:tr>
    </w:tbl>
    <w:p w:rsidR="001F7414" w:rsidRPr="001F7414" w:rsidRDefault="001F7414" w:rsidP="001F7414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color w:val="auto"/>
        </w:rPr>
      </w:pPr>
      <w:r w:rsidRPr="001F7414">
        <w:rPr>
          <w:color w:val="auto"/>
        </w:rPr>
        <w:t>PROGRAMMA EFFETTIVAMENTE SVOLTO FINO AL 15 MAGGIO 2017</w:t>
      </w:r>
    </w:p>
    <w:p w:rsidR="001F7414" w:rsidRPr="00BE4ADD" w:rsidRDefault="001F7414" w:rsidP="001F7414"/>
    <w:p w:rsidR="001F7414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Lettura del testo di J. Dewey </w:t>
      </w:r>
      <w:r w:rsidRPr="00BE4ADD">
        <w:rPr>
          <w:rFonts w:ascii="Arial" w:hAnsi="Arial" w:cs="Arial"/>
          <w:bCs/>
          <w:sz w:val="22"/>
          <w:szCs w:val="22"/>
        </w:rPr>
        <w:t>“Esperienza ed educazione”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bCs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 xml:space="preserve">Herbart: didattica e interessi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La nascita dell’epistemologia pedagogica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Il governo e la formazione del carattere come fine ultimo dell’educazione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L’ istruzione educativa e l’interesse multilaterale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Il metodo per gradi formali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bCs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>Il positivismo: caratteri generali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bCs/>
          <w:sz w:val="22"/>
          <w:szCs w:val="22"/>
        </w:rPr>
      </w:pPr>
      <w:r w:rsidRPr="00BE4ADD">
        <w:rPr>
          <w:rFonts w:ascii="Arial" w:hAnsi="Arial" w:cs="Arial"/>
          <w:bCs/>
          <w:sz w:val="22"/>
          <w:szCs w:val="22"/>
        </w:rPr>
        <w:t>Il positivismo italiano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bCs/>
          <w:sz w:val="22"/>
          <w:szCs w:val="22"/>
        </w:rPr>
      </w:pPr>
      <w:r w:rsidRPr="00BE4ADD">
        <w:rPr>
          <w:rFonts w:ascii="Arial" w:hAnsi="Arial" w:cs="Arial"/>
          <w:bCs/>
          <w:sz w:val="22"/>
          <w:szCs w:val="22"/>
        </w:rPr>
        <w:t>Cattaneo e De Sanctis:</w:t>
      </w:r>
      <w:r>
        <w:rPr>
          <w:rFonts w:ascii="Arial" w:hAnsi="Arial" w:cs="Arial"/>
          <w:bCs/>
          <w:sz w:val="22"/>
          <w:szCs w:val="22"/>
        </w:rPr>
        <w:t xml:space="preserve"> i problemi dell’istruzione dello</w:t>
      </w:r>
      <w:r w:rsidRPr="00BE4ADD">
        <w:rPr>
          <w:rFonts w:ascii="Arial" w:hAnsi="Arial" w:cs="Arial"/>
          <w:bCs/>
          <w:sz w:val="22"/>
          <w:szCs w:val="22"/>
        </w:rPr>
        <w:t xml:space="preserve"> stato italiano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Aristide Gabelli </w:t>
      </w:r>
      <w:r w:rsidRPr="00BE4ADD">
        <w:rPr>
          <w:rFonts w:ascii="Arial" w:hAnsi="Arial" w:cs="Arial"/>
          <w:bCs/>
          <w:sz w:val="22"/>
          <w:szCs w:val="22"/>
        </w:rPr>
        <w:t xml:space="preserve">e </w:t>
      </w:r>
      <w:r w:rsidRPr="00BE4ADD">
        <w:rPr>
          <w:rFonts w:ascii="Arial" w:hAnsi="Arial" w:cs="Arial"/>
          <w:sz w:val="22"/>
          <w:szCs w:val="22"/>
        </w:rPr>
        <w:t xml:space="preserve">“Lo strumento testa”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bCs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>La pedagogia antidirettiva</w:t>
      </w:r>
    </w:p>
    <w:p w:rsidR="001F7414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Cs/>
          <w:sz w:val="22"/>
          <w:szCs w:val="22"/>
        </w:rPr>
      </w:pPr>
      <w:r w:rsidRPr="00BE4ADD">
        <w:rPr>
          <w:rFonts w:ascii="Arial" w:hAnsi="Arial" w:cs="Arial"/>
          <w:bCs/>
          <w:sz w:val="22"/>
          <w:szCs w:val="22"/>
        </w:rPr>
        <w:t>Rogers: l’apprendimento significativo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Cs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 xml:space="preserve">Giovanni Gentile e l’attualismo pedagogico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Il ritorno ad Hegel 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I significati pedagogici: il rapporto maestro-scolaro e le antitesi fondamentali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La riforma scolastica del 1923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 xml:space="preserve">L’Attivismo e le Scuole “Nuove”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Autori, correnti e concetti fondativi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 xml:space="preserve"> Agazzi e l’educazione infantile materna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lastRenderedPageBreak/>
        <w:t xml:space="preserve"> Caratteri fondamentali e scopi dell’educazione materna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 Ambienti e materiali: il museo delle cianfrusaglie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 L’educazione linguistica: il dialogo vivo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 L’educazione sensoriale: dal colore alla materia, dalla materia alla forma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 La programmazione possibile/ impossibile: l’anticipazione dell’implicito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bCs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>L’attualità didattica di Décroly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bCs/>
          <w:sz w:val="22"/>
          <w:szCs w:val="22"/>
        </w:rPr>
        <w:t>L’educazione alla vita per la vita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La scuola e l’ambiente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La funzione di globalizzazione e il metodo globale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Il metodo: i centri d’ interesse e l’interdisciplinarietà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 xml:space="preserve">Maria Montessori e la “Casa dei bambini”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Vita ed opere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Una pedagogia scientifica per l’infanzia: dall’osservazione all</w:t>
      </w:r>
      <w:r>
        <w:rPr>
          <w:rFonts w:ascii="Arial" w:hAnsi="Arial" w:cs="Arial"/>
          <w:sz w:val="22"/>
          <w:szCs w:val="22"/>
        </w:rPr>
        <w:t xml:space="preserve">a pedagogia modificatrice della </w:t>
      </w:r>
      <w:r w:rsidRPr="00BE4ADD">
        <w:rPr>
          <w:rFonts w:ascii="Arial" w:hAnsi="Arial" w:cs="Arial"/>
          <w:sz w:val="22"/>
          <w:szCs w:val="22"/>
        </w:rPr>
        <w:t>personalità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Le “Case dei bambini”: l’ambiente su misura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Il materiale scientifico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La psicologia: embrione spirituale, nebule, mente assorbente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bCs/>
          <w:sz w:val="22"/>
          <w:szCs w:val="22"/>
        </w:rPr>
      </w:pPr>
      <w:r w:rsidRPr="00BE4ADD">
        <w:rPr>
          <w:rFonts w:ascii="Arial" w:hAnsi="Arial" w:cs="Arial"/>
          <w:b/>
          <w:bCs/>
          <w:sz w:val="22"/>
          <w:szCs w:val="22"/>
        </w:rPr>
        <w:t xml:space="preserve">Dewey e l’attivismo americano: pragmatismo e strumentalismo logico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bCs/>
          <w:sz w:val="22"/>
          <w:szCs w:val="22"/>
        </w:rPr>
      </w:pPr>
      <w:r w:rsidRPr="00BE4ADD">
        <w:rPr>
          <w:rFonts w:ascii="Arial" w:hAnsi="Arial" w:cs="Arial"/>
          <w:bCs/>
          <w:sz w:val="22"/>
          <w:szCs w:val="22"/>
        </w:rPr>
        <w:t>Rapporto tra pedagogia, filosofia dell’educazione e scienze umane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Il pensiero filosofico: centralità dell’esperienza e sua definizione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Il ruolo ed il significato dell’educazione: il </w:t>
      </w:r>
      <w:r w:rsidRPr="00BE4ADD">
        <w:rPr>
          <w:rFonts w:ascii="Arial" w:hAnsi="Arial" w:cs="Arial"/>
          <w:i/>
          <w:sz w:val="22"/>
          <w:szCs w:val="22"/>
        </w:rPr>
        <w:t>credo pedagogico</w:t>
      </w:r>
      <w:r w:rsidRPr="00BE4ADD">
        <w:rPr>
          <w:rFonts w:ascii="Arial" w:hAnsi="Arial" w:cs="Arial"/>
          <w:sz w:val="22"/>
          <w:szCs w:val="22"/>
        </w:rPr>
        <w:t xml:space="preserve">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La dida</w:t>
      </w:r>
      <w:r>
        <w:rPr>
          <w:rFonts w:ascii="Arial" w:hAnsi="Arial" w:cs="Arial"/>
          <w:sz w:val="22"/>
          <w:szCs w:val="22"/>
        </w:rPr>
        <w:t xml:space="preserve">ttica e l’esperienza di Chicago: la scuola </w:t>
      </w:r>
      <w:r w:rsidRPr="0064072B">
        <w:rPr>
          <w:rFonts w:ascii="Arial" w:hAnsi="Arial" w:cs="Arial"/>
          <w:i/>
          <w:sz w:val="22"/>
          <w:szCs w:val="22"/>
        </w:rPr>
        <w:t>progressiva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Democrazia ed educazione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sz w:val="22"/>
          <w:szCs w:val="22"/>
        </w:rPr>
        <w:t xml:space="preserve">Bruner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Lo Strutturalismo: dopo Dewey, oltre Piaget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I quattro modelli di insegnamento e della mente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lastRenderedPageBreak/>
        <w:t>V</w:t>
      </w:r>
      <w:r>
        <w:rPr>
          <w:rFonts w:ascii="Arial" w:hAnsi="Arial" w:cs="Arial"/>
          <w:sz w:val="22"/>
          <w:szCs w:val="22"/>
        </w:rPr>
        <w:t>erso una teoria dell’istruzione</w:t>
      </w:r>
      <w:r w:rsidRPr="00BE4AD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E4ADD">
        <w:rPr>
          <w:rFonts w:ascii="Arial" w:hAnsi="Arial" w:cs="Arial"/>
          <w:sz w:val="22"/>
          <w:szCs w:val="22"/>
        </w:rPr>
        <w:t>il curricolo e la dimensione so</w:t>
      </w:r>
      <w:r>
        <w:rPr>
          <w:rFonts w:ascii="Arial" w:hAnsi="Arial" w:cs="Arial"/>
          <w:sz w:val="22"/>
          <w:szCs w:val="22"/>
        </w:rPr>
        <w:t>ciale dell’</w:t>
      </w:r>
      <w:r w:rsidRPr="00BE4ADD">
        <w:rPr>
          <w:rFonts w:ascii="Arial" w:hAnsi="Arial" w:cs="Arial"/>
          <w:sz w:val="22"/>
          <w:szCs w:val="22"/>
        </w:rPr>
        <w:t>apprendimento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Il sé e la narratività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L’educazione come ricreazione della cultura: il costruzionismo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sz w:val="22"/>
          <w:szCs w:val="22"/>
        </w:rPr>
        <w:t xml:space="preserve">E. Morin 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La sfida della complessità</w:t>
      </w:r>
    </w:p>
    <w:p w:rsidR="001F7414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I saperi necessari ad un’educazione del futuro</w:t>
      </w:r>
    </w:p>
    <w:p w:rsidR="001F7414" w:rsidRPr="00BE4ADD" w:rsidRDefault="001F7414" w:rsidP="001F7414">
      <w:pPr>
        <w:tabs>
          <w:tab w:val="num" w:pos="43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b/>
          <w:sz w:val="22"/>
          <w:szCs w:val="22"/>
        </w:rPr>
        <w:t>Educazione interculturale</w:t>
      </w:r>
      <w:r w:rsidRPr="00BE4ADD">
        <w:rPr>
          <w:rFonts w:ascii="Arial" w:hAnsi="Arial" w:cs="Arial"/>
          <w:sz w:val="22"/>
          <w:szCs w:val="22"/>
        </w:rPr>
        <w:t xml:space="preserve"> 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Prospettive teoriche: Morin, Mcintyre, Nussbaum</w:t>
      </w:r>
    </w:p>
    <w:p w:rsidR="001F7414" w:rsidRPr="00CB5D22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Minori stranieri in Italia: la via dell’inclusione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i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 xml:space="preserve">Dalla multiculturalità all’ intercultura: le </w:t>
      </w:r>
      <w:r w:rsidRPr="00BE4ADD">
        <w:rPr>
          <w:rFonts w:ascii="Arial" w:hAnsi="Arial" w:cs="Arial"/>
          <w:i/>
          <w:sz w:val="22"/>
          <w:szCs w:val="22"/>
        </w:rPr>
        <w:t>appartenenze aperte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 xml:space="preserve">Documenti internazionali relativi all’ educazione 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 xml:space="preserve">Rapporto </w:t>
      </w:r>
      <w:r w:rsidRPr="001F7414">
        <w:rPr>
          <w:rFonts w:ascii="Arial" w:hAnsi="Arial" w:cs="Arial"/>
          <w:i/>
          <w:sz w:val="22"/>
          <w:szCs w:val="22"/>
        </w:rPr>
        <w:t xml:space="preserve">Faure </w:t>
      </w:r>
      <w:r w:rsidRPr="001F7414">
        <w:rPr>
          <w:rFonts w:ascii="Arial" w:hAnsi="Arial" w:cs="Arial"/>
          <w:sz w:val="22"/>
          <w:szCs w:val="22"/>
        </w:rPr>
        <w:t xml:space="preserve">e Rapporto </w:t>
      </w:r>
      <w:r w:rsidRPr="001F7414">
        <w:rPr>
          <w:rFonts w:ascii="Arial" w:hAnsi="Arial" w:cs="Arial"/>
          <w:i/>
          <w:sz w:val="22"/>
          <w:szCs w:val="22"/>
        </w:rPr>
        <w:t>Delors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Libro Bianco sull’ educazione. Verso una società cognitiva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Istruzione e formazione 2020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1F7414">
        <w:rPr>
          <w:rFonts w:ascii="Arial" w:hAnsi="Arial" w:cs="Arial"/>
          <w:b/>
          <w:sz w:val="22"/>
          <w:szCs w:val="22"/>
        </w:rPr>
        <w:t>Orientarsi nella società della conoscenza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Conoscenza e competenza: l’obiettivo formativo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Apprendimento per tutta la vita e competenze chiave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La teoria di R. Sennett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  <w:r w:rsidRPr="001F7414">
        <w:rPr>
          <w:rFonts w:ascii="Arial" w:hAnsi="Arial" w:cs="Arial"/>
          <w:sz w:val="22"/>
          <w:szCs w:val="22"/>
        </w:rPr>
        <w:t>La prospettiva di M.Nussbaum</w:t>
      </w:r>
    </w:p>
    <w:p w:rsidR="001F7414" w:rsidRPr="001F7414" w:rsidRDefault="001F7414" w:rsidP="001F7414">
      <w:pPr>
        <w:tabs>
          <w:tab w:val="num" w:pos="432"/>
        </w:tabs>
        <w:suppressAutoHyphens/>
        <w:spacing w:after="160" w:line="252" w:lineRule="auto"/>
        <w:ind w:left="432" w:hanging="432"/>
        <w:rPr>
          <w:rFonts w:ascii="Arial" w:hAnsi="Arial" w:cs="Arial"/>
          <w:sz w:val="22"/>
          <w:szCs w:val="22"/>
        </w:rPr>
      </w:pPr>
    </w:p>
    <w:p w:rsidR="001F7414" w:rsidRPr="0064072B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sz w:val="22"/>
          <w:szCs w:val="22"/>
        </w:rPr>
        <w:t>La società del postmoderno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globalizzazione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Caratteristiche della società post-industriale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Razionalità classica e postmoderna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Bauman: la società liquida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Augé: i non-luoghi e la surmodernità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Simmel: la metropoli e il denaro</w:t>
      </w:r>
    </w:p>
    <w:p w:rsidR="001F7414" w:rsidRPr="00BE4ADD" w:rsidRDefault="001F7414" w:rsidP="001F7414">
      <w:pPr>
        <w:pStyle w:val="Paragrafoelenco"/>
        <w:tabs>
          <w:tab w:val="num" w:pos="432"/>
          <w:tab w:val="left" w:pos="3262"/>
        </w:tabs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BE4ADD">
        <w:rPr>
          <w:rFonts w:ascii="Arial" w:hAnsi="Arial" w:cs="Arial"/>
          <w:b/>
          <w:sz w:val="22"/>
          <w:szCs w:val="22"/>
        </w:rPr>
        <w:t xml:space="preserve">Welfare state 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lastRenderedPageBreak/>
        <w:t>Definizione e origini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Età d’oro e motivazioni della sua crisi</w:t>
      </w:r>
    </w:p>
    <w:p w:rsidR="001F7414" w:rsidRPr="00BE4ADD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Modelli socio-economici</w:t>
      </w:r>
    </w:p>
    <w:p w:rsidR="001F7414" w:rsidRPr="0064072B" w:rsidRDefault="001F7414" w:rsidP="001F7414">
      <w:pPr>
        <w:tabs>
          <w:tab w:val="num" w:pos="432"/>
          <w:tab w:val="left" w:pos="3262"/>
        </w:tabs>
        <w:suppressAutoHyphens/>
        <w:spacing w:after="160" w:line="276" w:lineRule="auto"/>
        <w:ind w:left="432" w:hanging="432"/>
        <w:rPr>
          <w:rFonts w:ascii="Arial" w:hAnsi="Arial" w:cs="Arial"/>
          <w:sz w:val="22"/>
          <w:szCs w:val="22"/>
        </w:rPr>
      </w:pPr>
      <w:r w:rsidRPr="00BE4ADD">
        <w:rPr>
          <w:rFonts w:ascii="Arial" w:hAnsi="Arial" w:cs="Arial"/>
          <w:sz w:val="22"/>
          <w:szCs w:val="22"/>
        </w:rPr>
        <w:t>Il Terzo settore</w:t>
      </w:r>
    </w:p>
    <w:p w:rsidR="001F7414" w:rsidRPr="001F7414" w:rsidRDefault="001F7414" w:rsidP="001F7414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color w:val="auto"/>
          <w:szCs w:val="22"/>
        </w:rPr>
      </w:pPr>
      <w:r w:rsidRPr="001F7414">
        <w:rPr>
          <w:color w:val="auto"/>
          <w:szCs w:val="22"/>
        </w:rPr>
        <w:t>PROGRAMMA CHE SI PRESUME DI SVOLGERE DOPO IL 15 MAGGIO</w:t>
      </w:r>
    </w:p>
    <w:p w:rsidR="001F7414" w:rsidRPr="00BE4ADD" w:rsidRDefault="001F7414" w:rsidP="001F7414">
      <w:pPr>
        <w:pStyle w:val="testo"/>
        <w:tabs>
          <w:tab w:val="clear" w:pos="0"/>
          <w:tab w:val="left" w:pos="284"/>
        </w:tabs>
        <w:rPr>
          <w:sz w:val="22"/>
          <w:szCs w:val="22"/>
        </w:rPr>
      </w:pPr>
      <w:r w:rsidRPr="00BE4ADD">
        <w:rPr>
          <w:sz w:val="22"/>
          <w:szCs w:val="22"/>
        </w:rPr>
        <w:t>Il programma sarà concluso entro il 15/05/2017, dopo tale data si effettuerà il ripasso degli argomenti trattati.</w:t>
      </w:r>
    </w:p>
    <w:p w:rsidR="001F7414" w:rsidRPr="00BE4ADD" w:rsidRDefault="001F7414" w:rsidP="001F7414">
      <w:pPr>
        <w:pStyle w:val="testo"/>
        <w:tabs>
          <w:tab w:val="clear" w:pos="0"/>
          <w:tab w:val="left" w:pos="284"/>
        </w:tabs>
        <w:rPr>
          <w:color w:val="0000FF"/>
          <w:sz w:val="22"/>
          <w:szCs w:val="22"/>
        </w:rPr>
      </w:pPr>
    </w:p>
    <w:p w:rsidR="001F7414" w:rsidRPr="00BE4ADD" w:rsidRDefault="001F7414" w:rsidP="001F7414">
      <w:pPr>
        <w:pStyle w:val="testo"/>
        <w:spacing w:before="360" w:after="120"/>
        <w:rPr>
          <w:sz w:val="22"/>
          <w:szCs w:val="22"/>
        </w:rPr>
      </w:pPr>
      <w:r w:rsidRPr="00BE4ADD">
        <w:rPr>
          <w:sz w:val="22"/>
          <w:szCs w:val="22"/>
        </w:rPr>
        <w:t>I sottoscritti</w:t>
      </w:r>
      <w:r>
        <w:rPr>
          <w:sz w:val="22"/>
          <w:szCs w:val="22"/>
        </w:rPr>
        <w:t xml:space="preserve"> </w:t>
      </w:r>
      <w:r w:rsidRPr="00BE4ADD">
        <w:rPr>
          <w:sz w:val="22"/>
          <w:szCs w:val="22"/>
        </w:rPr>
        <w:t xml:space="preserve">Sofia </w:t>
      </w:r>
      <w:r>
        <w:rPr>
          <w:sz w:val="22"/>
          <w:szCs w:val="22"/>
        </w:rPr>
        <w:t>Bergna</w:t>
      </w:r>
      <w:r w:rsidRPr="00BE4ADD">
        <w:rPr>
          <w:sz w:val="22"/>
          <w:szCs w:val="22"/>
        </w:rPr>
        <w:t xml:space="preserve"> e Giulia Prazza,</w:t>
      </w:r>
      <w:r w:rsidRPr="00BE4ADD">
        <w:rPr>
          <w:color w:val="0000FF"/>
          <w:sz w:val="22"/>
          <w:szCs w:val="22"/>
        </w:rPr>
        <w:t xml:space="preserve"> </w:t>
      </w:r>
      <w:r w:rsidRPr="00BE4ADD">
        <w:rPr>
          <w:sz w:val="22"/>
          <w:szCs w:val="22"/>
        </w:rPr>
        <w:t>studenti della classe 5</w:t>
      </w:r>
      <w:r w:rsidRPr="00BE4ADD">
        <w:rPr>
          <w:sz w:val="22"/>
          <w:szCs w:val="22"/>
          <w:vertAlign w:val="superscript"/>
        </w:rPr>
        <w:t>a</w:t>
      </w:r>
      <w:r w:rsidRPr="00BE4ADD">
        <w:rPr>
          <w:sz w:val="22"/>
          <w:szCs w:val="22"/>
        </w:rPr>
        <w:t xml:space="preserve"> sezione S</w:t>
      </w:r>
      <w:r>
        <w:rPr>
          <w:sz w:val="22"/>
          <w:szCs w:val="22"/>
        </w:rPr>
        <w:t>,</w:t>
      </w:r>
      <w:r w:rsidRPr="00BE4ADD">
        <w:rPr>
          <w:sz w:val="22"/>
          <w:szCs w:val="22"/>
        </w:rPr>
        <w:t xml:space="preserve"> dichiarano che in data 06 maggio 2017 è stato sottoposto alla classe il programma effettivamente svolto di </w:t>
      </w:r>
      <w:r>
        <w:rPr>
          <w:sz w:val="22"/>
          <w:szCs w:val="22"/>
        </w:rPr>
        <w:t>Scienze umane</w:t>
      </w:r>
      <w:r w:rsidRPr="00BE4ADD"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385"/>
        <w:gridCol w:w="419"/>
        <w:gridCol w:w="4200"/>
      </w:tblGrid>
      <w:tr w:rsidR="001F7414" w:rsidRPr="00BE4ADD" w:rsidTr="000D1EA7">
        <w:tc>
          <w:tcPr>
            <w:tcW w:w="4911" w:type="dxa"/>
            <w:gridSpan w:val="2"/>
            <w:shd w:val="clear" w:color="auto" w:fill="auto"/>
          </w:tcPr>
          <w:p w:rsidR="001F7414" w:rsidRPr="00BE4ADD" w:rsidRDefault="001F741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  <w:szCs w:val="22"/>
              </w:rPr>
            </w:pPr>
            <w:r w:rsidRPr="00BE4ADD">
              <w:rPr>
                <w:sz w:val="22"/>
                <w:szCs w:val="22"/>
              </w:rPr>
              <w:t>F.to Sofia Bergna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1F7414" w:rsidRPr="00BE4ADD" w:rsidRDefault="001F7414" w:rsidP="000D1EA7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22"/>
                <w:szCs w:val="22"/>
              </w:rPr>
            </w:pPr>
            <w:r w:rsidRPr="00BE4ADD">
              <w:rPr>
                <w:sz w:val="22"/>
                <w:szCs w:val="22"/>
              </w:rPr>
              <w:t>F.to Giulia Prazza</w:t>
            </w:r>
          </w:p>
        </w:tc>
      </w:tr>
      <w:tr w:rsidR="001F7414" w:rsidRPr="0080423D" w:rsidTr="000D1EA7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F7414" w:rsidRPr="0080423D" w:rsidRDefault="001F741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7414" w:rsidRPr="0080423D" w:rsidRDefault="001F741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1F7414" w:rsidRPr="0080423D" w:rsidRDefault="001F741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1F7414" w:rsidRPr="001F7414" w:rsidRDefault="001F7414" w:rsidP="001F7414">
      <w:pPr>
        <w:spacing w:before="120"/>
        <w:jc w:val="center"/>
        <w:rPr>
          <w:rFonts w:ascii="Arial" w:hAnsi="Arial" w:cs="Arial"/>
          <w:i/>
          <w:sz w:val="16"/>
        </w:rPr>
      </w:pPr>
      <w:r w:rsidRPr="001F741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1F7414" w:rsidRDefault="001F7414" w:rsidP="001F7414">
      <w:pPr>
        <w:jc w:val="center"/>
      </w:pPr>
    </w:p>
    <w:p w:rsidR="001F7414" w:rsidRPr="0002683B" w:rsidRDefault="001F7414" w:rsidP="001F7414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06</w:t>
      </w:r>
      <w:r w:rsidRPr="0002683B">
        <w:rPr>
          <w:sz w:val="22"/>
          <w:szCs w:val="22"/>
        </w:rPr>
        <w:t xml:space="preserve"> maggio 2017   </w:t>
      </w:r>
    </w:p>
    <w:p w:rsidR="001F7414" w:rsidRPr="0002683B" w:rsidRDefault="001F7414" w:rsidP="001F7414">
      <w:pPr>
        <w:pStyle w:val="testo"/>
        <w:rPr>
          <w:sz w:val="22"/>
          <w:szCs w:val="22"/>
        </w:rPr>
      </w:pPr>
    </w:p>
    <w:p w:rsidR="001F7414" w:rsidRPr="0002683B" w:rsidRDefault="001F7414" w:rsidP="001F7414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 </w:t>
      </w:r>
      <w:r w:rsidRPr="0002683B">
        <w:rPr>
          <w:rFonts w:ascii="Arial" w:hAnsi="Arial" w:cs="Arial"/>
          <w:sz w:val="22"/>
          <w:szCs w:val="22"/>
        </w:rPr>
        <w:t>DOCENTE</w:t>
      </w:r>
    </w:p>
    <w:p w:rsidR="001F7414" w:rsidRPr="00BE4ADD" w:rsidRDefault="001F7414" w:rsidP="001F7414">
      <w:pPr>
        <w:spacing w:before="360"/>
        <w:ind w:left="5103"/>
        <w:jc w:val="center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Gabriella M</w:t>
      </w:r>
      <w:r w:rsidRPr="00BE4ADD">
        <w:rPr>
          <w:rFonts w:ascii="Arial" w:hAnsi="Arial" w:cs="Arial"/>
          <w:sz w:val="22"/>
          <w:szCs w:val="22"/>
        </w:rPr>
        <w:t>olteni</w:t>
      </w:r>
    </w:p>
    <w:p w:rsidR="001F7414" w:rsidRPr="001F7414" w:rsidRDefault="001F7414" w:rsidP="001F7414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1F741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1F7414" w:rsidRDefault="001F7414" w:rsidP="001F7414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0B6DD4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6DD4" w:rsidRPr="00321FC1" w:rsidRDefault="000B6DD4" w:rsidP="000D1EA7">
            <w:pPr>
              <w:jc w:val="center"/>
              <w:rPr>
                <w:b/>
              </w:rPr>
            </w:pPr>
            <w:r w:rsidRPr="00321FC1">
              <w:rPr>
                <w:rFonts w:ascii="Arial" w:hAnsi="Arial" w:cs="Arial"/>
                <w:b/>
                <w:sz w:val="24"/>
              </w:rPr>
              <w:lastRenderedPageBreak/>
              <w:t>PROGRAMMA SVOLTO</w:t>
            </w:r>
          </w:p>
        </w:tc>
      </w:tr>
      <w:tr w:rsidR="000B6DD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B6DD4" w:rsidRDefault="000B6DD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6DD4" w:rsidRPr="00321FC1" w:rsidRDefault="000B6DD4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FC1">
              <w:rPr>
                <w:rFonts w:ascii="Arial" w:hAnsi="Arial" w:cs="Arial"/>
                <w:b/>
                <w:sz w:val="22"/>
                <w:szCs w:val="22"/>
              </w:rPr>
              <w:t>FILOSOFIA</w:t>
            </w:r>
          </w:p>
        </w:tc>
      </w:tr>
      <w:tr w:rsidR="000B6DD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B6DD4" w:rsidRDefault="000B6DD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6DD4" w:rsidRPr="00321FC1" w:rsidRDefault="000B6DD4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FC1">
              <w:rPr>
                <w:rFonts w:ascii="Arial" w:hAnsi="Arial" w:cs="Arial"/>
                <w:b/>
                <w:sz w:val="22"/>
                <w:szCs w:val="22"/>
              </w:rPr>
              <w:t>QUINTA S</w:t>
            </w:r>
          </w:p>
        </w:tc>
      </w:tr>
      <w:tr w:rsidR="000B6DD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B6DD4" w:rsidRDefault="000B6DD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6DD4" w:rsidRPr="00321FC1" w:rsidRDefault="000B6DD4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FC1">
              <w:rPr>
                <w:rFonts w:ascii="Arial" w:hAnsi="Arial" w:cs="Arial"/>
                <w:b/>
                <w:sz w:val="22"/>
                <w:szCs w:val="22"/>
              </w:rPr>
              <w:t>MOLTENI GABRIELLA</w:t>
            </w:r>
          </w:p>
        </w:tc>
      </w:tr>
    </w:tbl>
    <w:p w:rsidR="000B6DD4" w:rsidRPr="000B6DD4" w:rsidRDefault="000B6DD4" w:rsidP="000B6DD4">
      <w:pPr>
        <w:pStyle w:val="Titolo3"/>
        <w:spacing w:before="360"/>
        <w:rPr>
          <w:color w:val="auto"/>
        </w:rPr>
      </w:pPr>
      <w:r w:rsidRPr="000B6DD4">
        <w:rPr>
          <w:color w:val="auto"/>
        </w:rPr>
        <w:t>PROGRAMMA EFFETTIVAMENTE SVOLTO FINO AL 15 MAGGIO 2017</w:t>
      </w:r>
    </w:p>
    <w:p w:rsidR="000B6DD4" w:rsidRDefault="000B6DD4" w:rsidP="000B6DD4">
      <w:pPr>
        <w:pStyle w:val="Standard"/>
        <w:jc w:val="both"/>
        <w:rPr>
          <w:rFonts w:ascii="Arial" w:hAnsi="Arial" w:cs="Arial"/>
          <w:b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 xml:space="preserve">KANT E IL CRITICISMO                                 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criticismo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Kant illuminista: “</w:t>
      </w:r>
      <w:r w:rsidRPr="00321FC1">
        <w:rPr>
          <w:rFonts w:ascii="Arial" w:hAnsi="Arial" w:cs="Arial"/>
          <w:i/>
          <w:sz w:val="22"/>
          <w:szCs w:val="22"/>
        </w:rPr>
        <w:t>Che cosa significa pensare?”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 xml:space="preserve">La </w:t>
      </w:r>
      <w:r w:rsidRPr="00321FC1">
        <w:rPr>
          <w:rFonts w:ascii="Arial" w:hAnsi="Arial" w:cs="Arial"/>
          <w:i/>
          <w:sz w:val="22"/>
          <w:szCs w:val="22"/>
        </w:rPr>
        <w:t>rivoluzione copernicana</w:t>
      </w:r>
      <w:r w:rsidRPr="00321FC1">
        <w:rPr>
          <w:rFonts w:ascii="Arial" w:hAnsi="Arial" w:cs="Arial"/>
          <w:sz w:val="22"/>
          <w:szCs w:val="22"/>
        </w:rPr>
        <w:t xml:space="preserve"> kantiana: la soggettività trascendentale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giudizio analitico, sintetico, sintetico a priori: il fondamento della scienza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trascendentale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Critica della Ragion Pura: l’Estetica trascendentale, le intuizioni pure di spazio e tempo, il tempo a fondamento della intuizione fenomenica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Critica della Ragion Pura: l’Analitica trascendentale, la deduzione trascendentale e l’Io penso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Critica della Ragion Pura: la Dialettica trascendentale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Critica della Ragion Pratica: l’imperativo categorico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 xml:space="preserve">SCHOPENHAUER  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mondo come volontà e rappresentazione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rapporto K</w:t>
      </w:r>
      <w:r w:rsidRPr="00321FC1">
        <w:rPr>
          <w:rFonts w:ascii="Arial" w:hAnsi="Arial" w:cs="Arial"/>
          <w:sz w:val="22"/>
          <w:szCs w:val="22"/>
        </w:rPr>
        <w:t>ant - Shopenhauer: fenomeno e cosa in sé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noumeno: il mondo come volontà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Le caratteristiche della volontà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pessimismo e la critica agli ottimismi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Le vie di liberazione dalla sofferenza: dall’arte all’ascesi</w:t>
      </w:r>
    </w:p>
    <w:p w:rsidR="000B6DD4" w:rsidRPr="00321FC1" w:rsidRDefault="000B6DD4" w:rsidP="000B6DD4">
      <w:pPr>
        <w:pStyle w:val="Standard"/>
        <w:rPr>
          <w:rFonts w:ascii="Arial" w:hAnsi="Arial" w:cs="Arial"/>
          <w:sz w:val="22"/>
          <w:szCs w:val="22"/>
        </w:rPr>
      </w:pPr>
    </w:p>
    <w:p w:rsidR="000B6DD4" w:rsidRPr="00321FC1" w:rsidRDefault="000B6DD4" w:rsidP="000B6DD4">
      <w:pPr>
        <w:pStyle w:val="Standard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Caratteristiche fondative dell’idealismo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HEGEL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Capisaldi della filosofia hegeliana: Ragione e Realtà, la filosofia come scienza della totalità, la risoluzione del finito nell’Infinito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ricerca di Assoluto e il movimento dialettico come legge gnoseologico-ontologica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Fenomenologia dello spirito: la storia romanzata della coscienza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 xml:space="preserve">Due </w:t>
      </w:r>
      <w:r w:rsidRPr="00321FC1">
        <w:rPr>
          <w:rFonts w:ascii="Arial" w:hAnsi="Arial" w:cs="Arial"/>
          <w:i/>
          <w:sz w:val="22"/>
          <w:szCs w:val="22"/>
        </w:rPr>
        <w:t>figure</w:t>
      </w:r>
      <w:r w:rsidRPr="00321FC1">
        <w:rPr>
          <w:rFonts w:ascii="Arial" w:hAnsi="Arial" w:cs="Arial"/>
          <w:sz w:val="22"/>
          <w:szCs w:val="22"/>
        </w:rPr>
        <w:t xml:space="preserve"> della Fenomenologia: servo/padrone, coscienza infelice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Filosofia e scienze nel sistema: il movimento dialettico dell’Idea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Famiglia e società civile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Lo stato: il primato sul singolo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Filosofia della storia: “astuzia della ragione” e ottimismo, dalla nazione allo stato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Lo spirito assoluto: arte, religione e filosofia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IL POSITIVISMO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Caratteri generali</w:t>
      </w:r>
    </w:p>
    <w:p w:rsidR="000B6DD4" w:rsidRPr="00321FC1" w:rsidRDefault="000B6DD4" w:rsidP="000B6DD4">
      <w:pPr>
        <w:pStyle w:val="Standard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 xml:space="preserve">Comte: l’enciclopedia positivista, la legge dei tre stadi, la fondazione della sociologia         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KIERKEGAARD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confronto con Hegel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singolo e l’esistenza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Filosofia e comunicazione d’esistenza: ironia e pseudonimia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Gli stadi, le possibilità e la scelta: vita estetica e vita etica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Dialettica e vita religiosa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DESTRA E SINISTRA HEGELIANA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Inversio</w:t>
      </w:r>
      <w:r>
        <w:rPr>
          <w:rFonts w:ascii="Arial" w:hAnsi="Arial" w:cs="Arial"/>
          <w:sz w:val="22"/>
          <w:szCs w:val="22"/>
        </w:rPr>
        <w:t>ne dei rapporti di predicazione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lastRenderedPageBreak/>
        <w:t>Critica della religione e antropologia in Feuerbach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MARX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misticismo logico di Hegel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 manoscritti economico-filosofici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scissione della società moderna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Lavoro e alienazione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 xml:space="preserve">Il </w:t>
      </w:r>
      <w:r w:rsidRPr="00321FC1">
        <w:rPr>
          <w:rFonts w:ascii="Arial" w:hAnsi="Arial" w:cs="Arial"/>
          <w:i/>
          <w:sz w:val="22"/>
          <w:szCs w:val="22"/>
        </w:rPr>
        <w:t xml:space="preserve">Manifesto del partito comunista: </w:t>
      </w:r>
      <w:r w:rsidRPr="00321FC1">
        <w:rPr>
          <w:rFonts w:ascii="Arial" w:hAnsi="Arial" w:cs="Arial"/>
          <w:sz w:val="22"/>
          <w:szCs w:val="22"/>
        </w:rPr>
        <w:t>borghesia, Storia, falsi Socialismi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materialismo storico: struttura e sovrastruttura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Analisi del capitalismo</w:t>
      </w:r>
      <w:r w:rsidRPr="00321FC1">
        <w:rPr>
          <w:rFonts w:ascii="Arial" w:hAnsi="Arial" w:cs="Arial"/>
          <w:i/>
          <w:sz w:val="22"/>
          <w:szCs w:val="22"/>
        </w:rPr>
        <w:t>: “Il Capitale”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NIETZSCHE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Apollineo e dionisiaco: il tragico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prospettivismo e la concezione della storia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nichilismo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Le illusioni della morale e della metafisica: come si filosofa col martello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 xml:space="preserve">La </w:t>
      </w:r>
      <w:r w:rsidRPr="00321FC1">
        <w:rPr>
          <w:rFonts w:ascii="Arial" w:hAnsi="Arial" w:cs="Arial"/>
          <w:i/>
          <w:sz w:val="22"/>
          <w:szCs w:val="22"/>
        </w:rPr>
        <w:t>Gaia scienza</w:t>
      </w:r>
      <w:r w:rsidRPr="00321FC1">
        <w:rPr>
          <w:rFonts w:ascii="Arial" w:hAnsi="Arial" w:cs="Arial"/>
          <w:sz w:val="22"/>
          <w:szCs w:val="22"/>
        </w:rPr>
        <w:t xml:space="preserve"> e la morte di Dio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L’</w:t>
      </w:r>
      <w:r w:rsidRPr="00321FC1">
        <w:rPr>
          <w:rFonts w:ascii="Arial" w:hAnsi="Arial" w:cs="Arial"/>
          <w:i/>
          <w:sz w:val="22"/>
          <w:szCs w:val="22"/>
        </w:rPr>
        <w:t>oltreuomo</w:t>
      </w:r>
      <w:r w:rsidRPr="00321FC1">
        <w:rPr>
          <w:rFonts w:ascii="Arial" w:hAnsi="Arial" w:cs="Arial"/>
          <w:sz w:val="22"/>
          <w:szCs w:val="22"/>
        </w:rPr>
        <w:t>: le metafore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L’eterno ritorno: la concezione temporale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FREUD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scoperta dell’inconscio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Dall’ipnosi alla relazione transferale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 xml:space="preserve">Le due topiche 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sessualità infantile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 xml:space="preserve">I meccanismi di difesa 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lavoro onirico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Il disagio della civiltà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ARENDT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La banalità del male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321FC1">
        <w:rPr>
          <w:rFonts w:ascii="Arial" w:hAnsi="Arial" w:cs="Arial"/>
          <w:b/>
          <w:sz w:val="22"/>
          <w:szCs w:val="22"/>
        </w:rPr>
        <w:t>JONAS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L’imperativo ecologico</w:t>
      </w:r>
    </w:p>
    <w:p w:rsidR="000B6DD4" w:rsidRPr="00321FC1" w:rsidRDefault="000B6DD4" w:rsidP="000B6D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Un’ etica per la civiltà tecnologica</w:t>
      </w:r>
    </w:p>
    <w:p w:rsidR="000B6DD4" w:rsidRPr="000B6DD4" w:rsidRDefault="000B6DD4" w:rsidP="000B6DD4">
      <w:pPr>
        <w:pStyle w:val="Titolo3"/>
        <w:rPr>
          <w:color w:val="auto"/>
        </w:rPr>
      </w:pPr>
      <w:r w:rsidRPr="000B6DD4">
        <w:rPr>
          <w:color w:val="auto"/>
        </w:rPr>
        <w:t>PROGRAMMA CHE SI PRESUME DI SVOLGERE DOPO IL 15 MAGGIO</w:t>
      </w:r>
    </w:p>
    <w:p w:rsidR="000B6DD4" w:rsidRPr="00E8043E" w:rsidRDefault="000B6DD4" w:rsidP="000B6DD4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 xml:space="preserve">Il programma sarà concluso entro il 15/05/2017, </w:t>
      </w:r>
      <w:r w:rsidRPr="00537616">
        <w:rPr>
          <w:sz w:val="22"/>
        </w:rPr>
        <w:t>dopo tale data si effettuerà il ripasso degli argomenti trattati.</w:t>
      </w:r>
    </w:p>
    <w:p w:rsidR="000B6DD4" w:rsidRPr="0002683B" w:rsidRDefault="000B6DD4" w:rsidP="000B6DD4">
      <w:pPr>
        <w:pStyle w:val="testo"/>
        <w:spacing w:before="360" w:after="120"/>
        <w:rPr>
          <w:sz w:val="22"/>
        </w:rPr>
      </w:pPr>
      <w:r w:rsidRPr="0002683B">
        <w:rPr>
          <w:sz w:val="22"/>
        </w:rPr>
        <w:t xml:space="preserve">I sottoscritti </w:t>
      </w:r>
      <w:r>
        <w:rPr>
          <w:sz w:val="22"/>
        </w:rPr>
        <w:t xml:space="preserve">Sofia Bergna e </w:t>
      </w:r>
      <w:r w:rsidRPr="00537616">
        <w:rPr>
          <w:sz w:val="22"/>
        </w:rPr>
        <w:t>Giulia</w:t>
      </w:r>
      <w:r>
        <w:rPr>
          <w:sz w:val="22"/>
        </w:rPr>
        <w:t xml:space="preserve"> </w:t>
      </w:r>
      <w:r w:rsidRPr="00537616">
        <w:rPr>
          <w:sz w:val="22"/>
        </w:rPr>
        <w:t>Prazza,</w:t>
      </w:r>
      <w:r w:rsidRPr="0002683B">
        <w:rPr>
          <w:sz w:val="22"/>
        </w:rPr>
        <w:t>studenti della classe 5</w:t>
      </w:r>
      <w:r w:rsidRPr="0002683B">
        <w:rPr>
          <w:sz w:val="22"/>
          <w:vertAlign w:val="superscript"/>
        </w:rPr>
        <w:t>a</w:t>
      </w:r>
      <w:r w:rsidRPr="0002683B">
        <w:rPr>
          <w:sz w:val="22"/>
        </w:rPr>
        <w:t xml:space="preserve"> sezione </w:t>
      </w:r>
      <w:r w:rsidRPr="00537616">
        <w:rPr>
          <w:sz w:val="22"/>
        </w:rPr>
        <w:t>S</w:t>
      </w:r>
      <w:r>
        <w:rPr>
          <w:sz w:val="22"/>
        </w:rPr>
        <w:t>,</w:t>
      </w:r>
      <w:r w:rsidRPr="0002683B">
        <w:rPr>
          <w:sz w:val="22"/>
        </w:rPr>
        <w:t xml:space="preserve"> dichiarano che in data </w:t>
      </w:r>
      <w:r>
        <w:rPr>
          <w:sz w:val="22"/>
        </w:rPr>
        <w:t>06</w:t>
      </w:r>
      <w:r w:rsidRPr="0002683B">
        <w:rPr>
          <w:sz w:val="22"/>
        </w:rPr>
        <w:t xml:space="preserve"> maggio 2017 è stato sottoposto alla classe il prog</w:t>
      </w:r>
      <w:r>
        <w:rPr>
          <w:sz w:val="22"/>
        </w:rPr>
        <w:t xml:space="preserve">ramma effettivamente svolto di </w:t>
      </w:r>
      <w:r w:rsidRPr="00A60B97">
        <w:rPr>
          <w:sz w:val="22"/>
        </w:rPr>
        <w:t>Filosofia.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4530"/>
        <w:gridCol w:w="411"/>
        <w:gridCol w:w="444"/>
        <w:gridCol w:w="4497"/>
      </w:tblGrid>
      <w:tr w:rsidR="000B6DD4" w:rsidRPr="0080423D" w:rsidTr="000D1EA7">
        <w:trPr>
          <w:trHeight w:val="392"/>
        </w:trPr>
        <w:tc>
          <w:tcPr>
            <w:tcW w:w="4941" w:type="dxa"/>
            <w:gridSpan w:val="2"/>
            <w:shd w:val="clear" w:color="auto" w:fill="auto"/>
          </w:tcPr>
          <w:p w:rsidR="000B6DD4" w:rsidRPr="0080423D" w:rsidRDefault="000B6DD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 w:rsidRPr="00A60B97">
              <w:rPr>
                <w:sz w:val="22"/>
              </w:rPr>
              <w:t>Sofia Bergna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0B6DD4" w:rsidRPr="0080423D" w:rsidRDefault="000B6DD4" w:rsidP="000D1EA7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sz w:val="22"/>
              </w:rPr>
              <w:t>Giulia Prazza</w:t>
            </w:r>
          </w:p>
        </w:tc>
      </w:tr>
      <w:tr w:rsidR="000B6DD4" w:rsidRPr="0080423D" w:rsidTr="000D1EA7">
        <w:trPr>
          <w:trHeight w:val="649"/>
        </w:trPr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0B6DD4" w:rsidRPr="0080423D" w:rsidRDefault="000B6DD4" w:rsidP="000D1EA7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B6DD4" w:rsidRPr="0080423D" w:rsidRDefault="000B6DD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:rsidR="000B6DD4" w:rsidRPr="0080423D" w:rsidRDefault="000B6DD4" w:rsidP="000D1EA7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</w:tr>
    </w:tbl>
    <w:p w:rsidR="000B6DD4" w:rsidRPr="000B6DD4" w:rsidRDefault="000B6DD4" w:rsidP="000B6DD4">
      <w:pPr>
        <w:spacing w:before="120"/>
        <w:jc w:val="center"/>
        <w:rPr>
          <w:rFonts w:ascii="Arial" w:hAnsi="Arial" w:cs="Arial"/>
          <w:i/>
          <w:sz w:val="16"/>
        </w:rPr>
      </w:pPr>
      <w:r w:rsidRPr="000B6DD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0B6DD4" w:rsidRPr="0002683B" w:rsidRDefault="000B6DD4" w:rsidP="000B6DD4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06</w:t>
      </w:r>
      <w:r w:rsidRPr="0002683B">
        <w:rPr>
          <w:sz w:val="22"/>
          <w:szCs w:val="22"/>
        </w:rPr>
        <w:t xml:space="preserve"> maggio 2017   </w:t>
      </w:r>
    </w:p>
    <w:p w:rsidR="000B6DD4" w:rsidRPr="0002683B" w:rsidRDefault="000B6DD4" w:rsidP="000B6DD4">
      <w:pPr>
        <w:pStyle w:val="testo"/>
        <w:rPr>
          <w:sz w:val="22"/>
          <w:szCs w:val="22"/>
        </w:rPr>
      </w:pPr>
    </w:p>
    <w:p w:rsidR="000B6DD4" w:rsidRDefault="000B6DD4" w:rsidP="000B6DD4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DOCENTE</w:t>
      </w:r>
    </w:p>
    <w:p w:rsidR="000B6DD4" w:rsidRPr="00E8043E" w:rsidRDefault="000B6DD4" w:rsidP="000B6DD4">
      <w:pPr>
        <w:ind w:left="5103"/>
        <w:jc w:val="center"/>
        <w:rPr>
          <w:rFonts w:ascii="Arial" w:hAnsi="Arial" w:cs="Arial"/>
          <w:sz w:val="22"/>
          <w:szCs w:val="22"/>
        </w:rPr>
      </w:pPr>
      <w:r w:rsidRPr="00321FC1">
        <w:rPr>
          <w:rFonts w:ascii="Arial" w:hAnsi="Arial" w:cs="Arial"/>
          <w:sz w:val="22"/>
          <w:szCs w:val="22"/>
        </w:rPr>
        <w:t>Gabriella Molteni</w:t>
      </w:r>
    </w:p>
    <w:p w:rsidR="000B6DD4" w:rsidRPr="000B6DD4" w:rsidRDefault="000B6DD4" w:rsidP="000B6DD4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0B6DD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</w:t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0B6DD4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6DD4" w:rsidRPr="00B8686C" w:rsidRDefault="000B6DD4" w:rsidP="000D1EA7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lastRenderedPageBreak/>
              <w:t>PROGRAMMA SVOLTO</w:t>
            </w:r>
          </w:p>
        </w:tc>
      </w:tr>
      <w:tr w:rsidR="000B6DD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B6DD4" w:rsidRDefault="000B6DD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6DD4" w:rsidRPr="000B6DD4" w:rsidRDefault="000B6DD4" w:rsidP="000D1EA7">
            <w:pPr>
              <w:snapToGrid w:val="0"/>
              <w:jc w:val="center"/>
            </w:pPr>
            <w:r w:rsidRPr="000B6DD4">
              <w:rPr>
                <w:rFonts w:ascii="Arial" w:hAnsi="Arial" w:cs="Arial"/>
                <w:b/>
                <w:sz w:val="28"/>
              </w:rPr>
              <w:t>INGLESE</w:t>
            </w:r>
          </w:p>
        </w:tc>
      </w:tr>
      <w:tr w:rsidR="000B6DD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B6DD4" w:rsidRDefault="000B6DD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6DD4" w:rsidRPr="000B6DD4" w:rsidRDefault="000B6DD4" w:rsidP="000D1EA7">
            <w:pPr>
              <w:snapToGrid w:val="0"/>
              <w:jc w:val="center"/>
              <w:rPr>
                <w:sz w:val="28"/>
                <w:szCs w:val="28"/>
              </w:rPr>
            </w:pPr>
            <w:r w:rsidRPr="000B6DD4">
              <w:rPr>
                <w:rFonts w:ascii="Arial" w:hAnsi="Arial" w:cs="Arial"/>
                <w:b/>
                <w:sz w:val="28"/>
                <w:szCs w:val="28"/>
              </w:rPr>
              <w:t>5S</w:t>
            </w:r>
          </w:p>
        </w:tc>
      </w:tr>
      <w:tr w:rsidR="000B6DD4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B6DD4" w:rsidRDefault="000B6DD4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6DD4" w:rsidRPr="0051459F" w:rsidRDefault="000B6DD4" w:rsidP="000D1E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59F">
              <w:rPr>
                <w:rFonts w:ascii="Arial" w:hAnsi="Arial" w:cs="Arial"/>
                <w:b/>
                <w:sz w:val="28"/>
                <w:szCs w:val="28"/>
              </w:rPr>
              <w:t>CLAUDIA COLOMBO</w:t>
            </w:r>
          </w:p>
        </w:tc>
      </w:tr>
    </w:tbl>
    <w:p w:rsidR="000B6DD4" w:rsidRPr="000B6DD4" w:rsidRDefault="000B6DD4" w:rsidP="000B6DD4">
      <w:pPr>
        <w:pStyle w:val="Titolo3"/>
        <w:spacing w:before="360"/>
        <w:rPr>
          <w:color w:val="auto"/>
        </w:rPr>
      </w:pPr>
      <w:r w:rsidRPr="000B6DD4">
        <w:rPr>
          <w:color w:val="auto"/>
        </w:rPr>
        <w:t>PROGRAMMA EFFETTIVAMENTE SVOLTO FINO AL 15 MAGGIO 2017</w:t>
      </w:r>
    </w:p>
    <w:p w:rsidR="000B6DD4" w:rsidRPr="0051459F" w:rsidRDefault="000B6DD4" w:rsidP="000B6DD4"/>
    <w:p w:rsidR="000B6DD4" w:rsidRPr="0051459F" w:rsidRDefault="000B6DD4" w:rsidP="000B6DD4">
      <w:pPr>
        <w:rPr>
          <w:rFonts w:ascii="Arial" w:hAnsi="Arial" w:cs="Arial"/>
          <w:b/>
        </w:rPr>
      </w:pPr>
      <w:r w:rsidRPr="0051459F">
        <w:rPr>
          <w:rFonts w:ascii="Arial" w:hAnsi="Arial" w:cs="Arial"/>
          <w:b/>
        </w:rPr>
        <w:t>I modulo: l’epoca vittoriana</w:t>
      </w:r>
    </w:p>
    <w:p w:rsidR="000B6DD4" w:rsidRPr="000A3B25" w:rsidRDefault="000B6DD4" w:rsidP="000B6DD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A3B25">
        <w:rPr>
          <w:rFonts w:ascii="Arial" w:hAnsi="Arial" w:cs="Arial"/>
        </w:rPr>
        <w:t>aratteristiche generali</w:t>
      </w:r>
      <w:r>
        <w:rPr>
          <w:rFonts w:ascii="Arial" w:hAnsi="Arial" w:cs="Arial"/>
        </w:rPr>
        <w:t xml:space="preserve"> (pp. 244-246, pp. 279-280 a esclusione degli autori americani, pp. 334-335 sul libro di testo e fotocopie)</w:t>
      </w:r>
    </w:p>
    <w:p w:rsidR="000B6DD4" w:rsidRPr="00333460" w:rsidRDefault="000B6DD4" w:rsidP="000B6D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Charlotte Bronte</w:t>
      </w:r>
      <w:r w:rsidRPr="006D28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>
        <w:rPr>
          <w:rFonts w:ascii="Arial" w:hAnsi="Arial" w:cs="Arial"/>
        </w:rPr>
        <w:t xml:space="preserve">, lettura integrale di </w:t>
      </w:r>
      <w:r w:rsidRPr="006D2834">
        <w:rPr>
          <w:rFonts w:ascii="Arial" w:hAnsi="Arial" w:cs="Arial"/>
          <w:i/>
        </w:rPr>
        <w:t>Jane Eyre</w:t>
      </w:r>
      <w:r>
        <w:rPr>
          <w:rFonts w:ascii="Arial" w:hAnsi="Arial" w:cs="Arial"/>
        </w:rPr>
        <w:t xml:space="preserve"> in italiano e analisi di un brano del romanzo</w:t>
      </w:r>
      <w:r w:rsidRPr="006D28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(su fotocopie)</w:t>
      </w:r>
    </w:p>
    <w:p w:rsidR="000B6DD4" w:rsidRDefault="000B6DD4" w:rsidP="000B6DD4">
      <w:pPr>
        <w:rPr>
          <w:rFonts w:ascii="Arial" w:hAnsi="Arial" w:cs="Arial"/>
        </w:rPr>
      </w:pPr>
      <w:r w:rsidRPr="0029495D">
        <w:rPr>
          <w:rFonts w:ascii="Arial" w:hAnsi="Arial" w:cs="Arial"/>
          <w:b/>
        </w:rPr>
        <w:t>Charles Dickens</w:t>
      </w:r>
      <w:r w:rsidRPr="00AE57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 w:rsidRPr="00AE57AE">
        <w:rPr>
          <w:rFonts w:ascii="Arial" w:hAnsi="Arial" w:cs="Arial"/>
        </w:rPr>
        <w:t xml:space="preserve">, lettura e analisi di </w:t>
      </w:r>
      <w:r>
        <w:rPr>
          <w:rFonts w:ascii="Arial" w:hAnsi="Arial" w:cs="Arial"/>
        </w:rPr>
        <w:t>estratti</w:t>
      </w:r>
      <w:r w:rsidRPr="00AE57AE">
        <w:rPr>
          <w:rFonts w:ascii="Arial" w:hAnsi="Arial" w:cs="Arial"/>
        </w:rPr>
        <w:t xml:space="preserve"> da </w:t>
      </w:r>
      <w:r>
        <w:rPr>
          <w:rFonts w:ascii="Arial" w:hAnsi="Arial" w:cs="Arial"/>
          <w:i/>
        </w:rPr>
        <w:t xml:space="preserve">David Copperfield </w:t>
      </w:r>
      <w:r>
        <w:rPr>
          <w:rFonts w:ascii="Arial" w:hAnsi="Arial" w:cs="Arial"/>
        </w:rPr>
        <w:t>(cap.4, pp. 291-293)</w:t>
      </w:r>
      <w:r w:rsidRPr="00AE57A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 da </w:t>
      </w:r>
      <w:r>
        <w:rPr>
          <w:rFonts w:ascii="Arial" w:hAnsi="Arial" w:cs="Arial"/>
          <w:i/>
        </w:rPr>
        <w:t>Hard Times</w:t>
      </w:r>
      <w:r>
        <w:rPr>
          <w:rFonts w:ascii="Arial" w:hAnsi="Arial" w:cs="Arial"/>
        </w:rPr>
        <w:t xml:space="preserve"> (cap. 5, pp. 294-295 del libro di testo)</w:t>
      </w:r>
    </w:p>
    <w:p w:rsidR="000B6DD4" w:rsidRPr="00333460" w:rsidRDefault="000B6DD4" w:rsidP="000B6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nascita del racconto: lettura di </w:t>
      </w:r>
      <w:r w:rsidRPr="00965AD4">
        <w:rPr>
          <w:rFonts w:ascii="Arial" w:hAnsi="Arial" w:cs="Arial"/>
          <w:b/>
          <w:i/>
        </w:rPr>
        <w:t>The Tell-Tale Heart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di E.A. Poe su fotocopie</w:t>
      </w:r>
    </w:p>
    <w:p w:rsidR="000B6DD4" w:rsidRPr="00A30ED7" w:rsidRDefault="000B6DD4" w:rsidP="000B6DD4">
      <w:pPr>
        <w:rPr>
          <w:rFonts w:ascii="Arial" w:hAnsi="Arial" w:cs="Arial"/>
        </w:rPr>
      </w:pPr>
      <w:r w:rsidRPr="0029495D">
        <w:rPr>
          <w:rFonts w:ascii="Arial" w:hAnsi="Arial" w:cs="Arial"/>
          <w:b/>
        </w:rPr>
        <w:t>Robert Louis Stevenson</w:t>
      </w:r>
      <w:r w:rsidRPr="00A30E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 w:rsidRPr="00A30ED7">
        <w:rPr>
          <w:rFonts w:ascii="Arial" w:hAnsi="Arial" w:cs="Arial"/>
        </w:rPr>
        <w:t xml:space="preserve">, lettura e analisi di un estratto </w:t>
      </w:r>
      <w:r>
        <w:rPr>
          <w:rFonts w:ascii="Arial" w:hAnsi="Arial" w:cs="Arial"/>
        </w:rPr>
        <w:t xml:space="preserve">da </w:t>
      </w:r>
      <w:r>
        <w:rPr>
          <w:rFonts w:ascii="Arial" w:hAnsi="Arial" w:cs="Arial"/>
          <w:i/>
        </w:rPr>
        <w:t>The Strange Case of Dr Jeky</w:t>
      </w:r>
      <w:r w:rsidRPr="00A30ED7">
        <w:rPr>
          <w:rFonts w:ascii="Arial" w:hAnsi="Arial" w:cs="Arial"/>
          <w:i/>
        </w:rPr>
        <w:t>ll and Mr Hyde</w:t>
      </w:r>
      <w:r>
        <w:rPr>
          <w:rFonts w:ascii="Arial" w:hAnsi="Arial" w:cs="Arial"/>
        </w:rPr>
        <w:t xml:space="preserve"> (cap. 10, pp. 312-314 del libro di testo)</w:t>
      </w:r>
    </w:p>
    <w:p w:rsidR="000B6DD4" w:rsidRPr="00AE57AE" w:rsidRDefault="000B6DD4" w:rsidP="000B6DD4">
      <w:pPr>
        <w:rPr>
          <w:rFonts w:ascii="Arial" w:hAnsi="Arial" w:cs="Arial"/>
        </w:rPr>
      </w:pPr>
      <w:r w:rsidRPr="00AE57AE">
        <w:rPr>
          <w:rFonts w:ascii="Arial" w:hAnsi="Arial" w:cs="Arial"/>
        </w:rPr>
        <w:t>L’estetismo</w:t>
      </w:r>
      <w:r>
        <w:rPr>
          <w:rFonts w:ascii="Arial" w:hAnsi="Arial" w:cs="Arial"/>
        </w:rPr>
        <w:t>: caratteristiche generali</w:t>
      </w:r>
    </w:p>
    <w:p w:rsidR="000B6DD4" w:rsidRPr="00AE57AE" w:rsidRDefault="000B6DD4" w:rsidP="000B6DD4">
      <w:pPr>
        <w:rPr>
          <w:rFonts w:ascii="Arial" w:hAnsi="Arial" w:cs="Arial"/>
        </w:rPr>
      </w:pPr>
      <w:r w:rsidRPr="0029495D">
        <w:rPr>
          <w:rFonts w:ascii="Arial" w:hAnsi="Arial" w:cs="Arial"/>
          <w:b/>
        </w:rPr>
        <w:t>Oscar Wilde</w:t>
      </w:r>
      <w:r w:rsidRPr="00AE57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>
        <w:rPr>
          <w:rFonts w:ascii="Arial" w:hAnsi="Arial" w:cs="Arial"/>
        </w:rPr>
        <w:t>, lettura e analisi</w:t>
      </w:r>
      <w:r w:rsidRPr="00AE57A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della prefazione </w:t>
      </w:r>
      <w:r w:rsidRPr="00AE57AE">
        <w:rPr>
          <w:rFonts w:ascii="Arial" w:hAnsi="Arial" w:cs="Arial"/>
        </w:rPr>
        <w:t>a</w:t>
      </w:r>
      <w:r w:rsidRPr="00AE57AE">
        <w:rPr>
          <w:rFonts w:ascii="Arial" w:hAnsi="Arial" w:cs="Arial"/>
          <w:i/>
        </w:rPr>
        <w:t xml:space="preserve"> The Picture of Dorian Gray</w:t>
      </w:r>
      <w:r>
        <w:rPr>
          <w:rFonts w:ascii="Arial" w:hAnsi="Arial" w:cs="Arial"/>
        </w:rPr>
        <w:t xml:space="preserve"> (p. 321) e di un brano dal cap. 11 (pp. 322-324 del libro di testo)</w:t>
      </w:r>
    </w:p>
    <w:p w:rsidR="000B6DD4" w:rsidRDefault="000B6DD4" w:rsidP="000B6DD4">
      <w:pPr>
        <w:rPr>
          <w:rFonts w:ascii="Arial" w:hAnsi="Arial" w:cs="Arial"/>
        </w:rPr>
      </w:pPr>
      <w:r w:rsidRPr="00333460">
        <w:rPr>
          <w:rFonts w:ascii="Arial" w:hAnsi="Arial" w:cs="Arial"/>
        </w:rPr>
        <w:t xml:space="preserve">Presentazione dell’opera </w:t>
      </w:r>
      <w:r w:rsidRPr="00965AD4">
        <w:rPr>
          <w:rFonts w:ascii="Arial" w:hAnsi="Arial" w:cs="Arial"/>
          <w:b/>
          <w:i/>
        </w:rPr>
        <w:t>Pygmalion</w:t>
      </w:r>
      <w:r>
        <w:rPr>
          <w:rFonts w:ascii="Arial" w:hAnsi="Arial" w:cs="Arial"/>
        </w:rPr>
        <w:t xml:space="preserve">  di G. B. Shaw, lettura e analisi di un brano (su fotocopia) e visione dello spettacolo in lingua inglese.</w:t>
      </w:r>
    </w:p>
    <w:p w:rsidR="000B6DD4" w:rsidRPr="00333460" w:rsidRDefault="000B6DD4" w:rsidP="000B6DD4">
      <w:pPr>
        <w:rPr>
          <w:rFonts w:ascii="Arial" w:hAnsi="Arial" w:cs="Arial"/>
        </w:rPr>
      </w:pPr>
    </w:p>
    <w:p w:rsidR="000B6DD4" w:rsidRDefault="000B6DD4" w:rsidP="000B6D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 modulo: </w:t>
      </w:r>
      <w:r w:rsidRPr="0051459F">
        <w:rPr>
          <w:rFonts w:ascii="Arial" w:hAnsi="Arial" w:cs="Arial"/>
          <w:b/>
        </w:rPr>
        <w:t xml:space="preserve">il modernismo </w:t>
      </w:r>
    </w:p>
    <w:p w:rsidR="000B6DD4" w:rsidRDefault="000B6DD4" w:rsidP="000B6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Caratteristiche generali (p. 343 </w:t>
      </w:r>
      <w:r w:rsidRPr="00C9729D">
        <w:rPr>
          <w:rFonts w:ascii="Arial" w:hAnsi="Arial" w:cs="Arial"/>
        </w:rPr>
        <w:t>sul libro di testo</w:t>
      </w:r>
      <w:r>
        <w:rPr>
          <w:rFonts w:ascii="Arial" w:hAnsi="Arial" w:cs="Arial"/>
        </w:rPr>
        <w:t>)</w:t>
      </w:r>
    </w:p>
    <w:p w:rsidR="000B6DD4" w:rsidRPr="006D2834" w:rsidRDefault="000B6DD4" w:rsidP="000B6DD4">
      <w:pPr>
        <w:rPr>
          <w:rFonts w:ascii="Arial" w:hAnsi="Arial" w:cs="Arial"/>
          <w:b/>
        </w:rPr>
      </w:pPr>
      <w:r>
        <w:rPr>
          <w:rFonts w:ascii="Arial" w:hAnsi="Arial" w:cs="Arial"/>
        </w:rPr>
        <w:t>Approfondimento: l’approccio mitologico e archetipico (su fotocopie)</w:t>
      </w:r>
    </w:p>
    <w:p w:rsidR="000B6DD4" w:rsidRPr="00AE57AE" w:rsidRDefault="000B6DD4" w:rsidP="000B6DD4">
      <w:pPr>
        <w:rPr>
          <w:rFonts w:ascii="Arial" w:hAnsi="Arial" w:cs="Arial"/>
        </w:rPr>
      </w:pPr>
      <w:r w:rsidRPr="0029495D">
        <w:rPr>
          <w:rFonts w:ascii="Arial" w:hAnsi="Arial" w:cs="Arial"/>
          <w:b/>
        </w:rPr>
        <w:t>Thomas S. Eliot</w:t>
      </w:r>
      <w:r w:rsidRPr="00AE57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>
        <w:rPr>
          <w:rFonts w:ascii="Arial" w:hAnsi="Arial" w:cs="Arial"/>
        </w:rPr>
        <w:t>, lettura e analisi</w:t>
      </w:r>
      <w:r w:rsidRPr="00AE57AE">
        <w:rPr>
          <w:rFonts w:ascii="Arial" w:hAnsi="Arial" w:cs="Arial"/>
          <w:i/>
        </w:rPr>
        <w:t xml:space="preserve"> </w:t>
      </w:r>
      <w:r w:rsidRPr="00AE57AE">
        <w:rPr>
          <w:rFonts w:ascii="Arial" w:hAnsi="Arial" w:cs="Arial"/>
        </w:rPr>
        <w:t>di</w:t>
      </w:r>
      <w:r w:rsidRPr="00AE57A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estratti </w:t>
      </w:r>
      <w:r w:rsidRPr="00AE57AE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The</w:t>
      </w:r>
      <w:r>
        <w:rPr>
          <w:rFonts w:ascii="Arial" w:hAnsi="Arial" w:cs="Arial"/>
        </w:rPr>
        <w:t xml:space="preserve"> </w:t>
      </w:r>
      <w:r w:rsidRPr="006517B7">
        <w:rPr>
          <w:rFonts w:ascii="Arial" w:hAnsi="Arial" w:cs="Arial"/>
          <w:i/>
        </w:rPr>
        <w:t>Waste Land</w:t>
      </w:r>
      <w:r>
        <w:rPr>
          <w:rFonts w:ascii="Arial" w:hAnsi="Arial" w:cs="Arial"/>
        </w:rPr>
        <w:t xml:space="preserve"> (lines 1-4 + lines 60-76</w:t>
      </w:r>
      <w:r>
        <w:rPr>
          <w:rFonts w:ascii="Arial" w:hAnsi="Arial" w:cs="Arial"/>
          <w:i/>
        </w:rPr>
        <w:t xml:space="preserve"> </w:t>
      </w:r>
      <w:r w:rsidRPr="00E77F7B">
        <w:rPr>
          <w:rFonts w:ascii="Arial" w:hAnsi="Arial" w:cs="Arial"/>
        </w:rPr>
        <w:t>da</w:t>
      </w:r>
      <w:r>
        <w:rPr>
          <w:rFonts w:ascii="Arial" w:hAnsi="Arial" w:cs="Arial"/>
          <w:i/>
        </w:rPr>
        <w:t xml:space="preserve"> The Burial of the Dead</w:t>
      </w:r>
      <w:r>
        <w:rPr>
          <w:rFonts w:ascii="Arial" w:hAnsi="Arial" w:cs="Arial"/>
        </w:rPr>
        <w:t xml:space="preserve"> e lines 111-138 da </w:t>
      </w:r>
      <w:r>
        <w:rPr>
          <w:rFonts w:ascii="Arial" w:hAnsi="Arial" w:cs="Arial"/>
          <w:i/>
        </w:rPr>
        <w:t xml:space="preserve">A Game of Chess, </w:t>
      </w:r>
      <w:r w:rsidRPr="00333460">
        <w:rPr>
          <w:rFonts w:ascii="Arial" w:hAnsi="Arial" w:cs="Arial"/>
        </w:rPr>
        <w:t>p</w:t>
      </w:r>
      <w:r>
        <w:rPr>
          <w:rFonts w:ascii="Arial" w:hAnsi="Arial" w:cs="Arial"/>
        </w:rPr>
        <w:t>p</w:t>
      </w:r>
      <w:r w:rsidRPr="00333460"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  <w:r w:rsidRPr="00E77F7B">
        <w:rPr>
          <w:rFonts w:ascii="Arial" w:hAnsi="Arial" w:cs="Arial"/>
        </w:rPr>
        <w:t>359</w:t>
      </w:r>
      <w:r>
        <w:rPr>
          <w:rFonts w:ascii="Arial" w:hAnsi="Arial" w:cs="Arial"/>
        </w:rPr>
        <w:t>-362 del libro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di testo)</w:t>
      </w:r>
      <w:r>
        <w:rPr>
          <w:rFonts w:ascii="Arial" w:hAnsi="Arial" w:cs="Arial"/>
          <w:i/>
        </w:rPr>
        <w:t xml:space="preserve"> </w:t>
      </w:r>
    </w:p>
    <w:p w:rsidR="000B6DD4" w:rsidRPr="008B308B" w:rsidRDefault="000B6DD4" w:rsidP="000B6DD4">
      <w:pPr>
        <w:rPr>
          <w:rFonts w:ascii="Arial" w:hAnsi="Arial" w:cs="Arial"/>
          <w:i/>
        </w:rPr>
      </w:pPr>
      <w:r w:rsidRPr="0029495D">
        <w:rPr>
          <w:rFonts w:ascii="Arial" w:hAnsi="Arial" w:cs="Arial"/>
          <w:b/>
        </w:rPr>
        <w:t>James Joyce</w:t>
      </w:r>
      <w:r w:rsidRPr="008B30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>
        <w:rPr>
          <w:rFonts w:ascii="Arial" w:hAnsi="Arial" w:cs="Arial"/>
        </w:rPr>
        <w:t>, lettura e analisi</w:t>
      </w:r>
      <w:r w:rsidRPr="00AE57AE">
        <w:rPr>
          <w:rFonts w:ascii="Arial" w:hAnsi="Arial" w:cs="Arial"/>
          <w:i/>
        </w:rPr>
        <w:t xml:space="preserve"> </w:t>
      </w:r>
      <w:r w:rsidRPr="00AE57AE">
        <w:rPr>
          <w:rFonts w:ascii="Arial" w:hAnsi="Arial" w:cs="Arial"/>
        </w:rPr>
        <w:t>di</w:t>
      </w:r>
      <w:r w:rsidRPr="008B308B">
        <w:rPr>
          <w:rFonts w:ascii="Arial" w:hAnsi="Arial" w:cs="Arial"/>
        </w:rPr>
        <w:t xml:space="preserve"> un estratto da </w:t>
      </w:r>
      <w:r w:rsidRPr="006517B7">
        <w:rPr>
          <w:rFonts w:ascii="Arial" w:hAnsi="Arial" w:cs="Arial"/>
          <w:i/>
        </w:rPr>
        <w:t>Ulysses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(da </w:t>
      </w:r>
      <w:r>
        <w:rPr>
          <w:rFonts w:ascii="Arial" w:hAnsi="Arial" w:cs="Arial"/>
          <w:i/>
        </w:rPr>
        <w:t xml:space="preserve">The Lotus </w:t>
      </w:r>
      <w:r w:rsidRPr="006517B7">
        <w:rPr>
          <w:rFonts w:ascii="Arial" w:hAnsi="Arial" w:cs="Arial"/>
          <w:i/>
        </w:rPr>
        <w:t>Eaters</w:t>
      </w:r>
      <w:r>
        <w:rPr>
          <w:rFonts w:ascii="Arial" w:hAnsi="Arial" w:cs="Arial"/>
        </w:rPr>
        <w:t xml:space="preserve">, pp. 400-403 del libro di testo) </w:t>
      </w:r>
    </w:p>
    <w:p w:rsidR="000B6DD4" w:rsidRPr="000A20AA" w:rsidRDefault="000B6DD4" w:rsidP="000B6DD4">
      <w:pPr>
        <w:rPr>
          <w:rFonts w:ascii="Arial" w:hAnsi="Arial" w:cs="Arial"/>
          <w:i/>
        </w:rPr>
      </w:pPr>
      <w:r w:rsidRPr="0029495D">
        <w:rPr>
          <w:rFonts w:ascii="Arial" w:hAnsi="Arial" w:cs="Arial"/>
          <w:b/>
        </w:rPr>
        <w:t>Francis S. Fitzgerald</w:t>
      </w:r>
      <w:r w:rsidRPr="008B30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>
        <w:rPr>
          <w:rFonts w:ascii="Arial" w:hAnsi="Arial" w:cs="Arial"/>
        </w:rPr>
        <w:t>, lettura e analisi</w:t>
      </w:r>
      <w:r w:rsidRPr="00AE57AE">
        <w:rPr>
          <w:rFonts w:ascii="Arial" w:hAnsi="Arial" w:cs="Arial"/>
          <w:i/>
        </w:rPr>
        <w:t xml:space="preserve"> </w:t>
      </w:r>
      <w:r w:rsidRPr="00AE57AE">
        <w:rPr>
          <w:rFonts w:ascii="Arial" w:hAnsi="Arial" w:cs="Arial"/>
        </w:rPr>
        <w:t>di</w:t>
      </w:r>
      <w:r w:rsidRPr="008B3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brani da </w:t>
      </w:r>
      <w:r w:rsidRPr="008B308B">
        <w:rPr>
          <w:rFonts w:ascii="Arial" w:hAnsi="Arial" w:cs="Arial"/>
          <w:i/>
        </w:rPr>
        <w:t>The Great Gatsby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(cap.3, pp. 416-418 del libro di testo, cap. 9 su fotocopie)</w:t>
      </w:r>
    </w:p>
    <w:p w:rsidR="000B6DD4" w:rsidRDefault="000B6DD4" w:rsidP="000B6DD4">
      <w:pPr>
        <w:rPr>
          <w:rFonts w:ascii="Arial" w:hAnsi="Arial" w:cs="Arial"/>
          <w:b/>
        </w:rPr>
      </w:pPr>
    </w:p>
    <w:p w:rsidR="000B6DD4" w:rsidRDefault="000B6DD4" w:rsidP="000B6D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modulo: </w:t>
      </w:r>
      <w:r w:rsidRPr="0051459F">
        <w:rPr>
          <w:rFonts w:ascii="Arial" w:hAnsi="Arial" w:cs="Arial"/>
          <w:b/>
        </w:rPr>
        <w:t>la letteratura distopica</w:t>
      </w:r>
    </w:p>
    <w:p w:rsidR="000B6DD4" w:rsidRDefault="000B6DD4" w:rsidP="000B6DD4">
      <w:pPr>
        <w:rPr>
          <w:rFonts w:ascii="Arial" w:hAnsi="Arial" w:cs="Arial"/>
        </w:rPr>
      </w:pPr>
      <w:r w:rsidRPr="0029495D">
        <w:rPr>
          <w:rFonts w:ascii="Arial" w:hAnsi="Arial" w:cs="Arial"/>
          <w:b/>
        </w:rPr>
        <w:t>George Orwell</w:t>
      </w:r>
      <w:r>
        <w:rPr>
          <w:rFonts w:ascii="Arial" w:hAnsi="Arial" w:cs="Arial"/>
        </w:rPr>
        <w:t xml:space="preserve">, 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>
        <w:rPr>
          <w:rFonts w:ascii="Arial" w:hAnsi="Arial" w:cs="Arial"/>
        </w:rPr>
        <w:t xml:space="preserve">, lettura e analisi di brani da </w:t>
      </w:r>
      <w:r>
        <w:rPr>
          <w:rFonts w:ascii="Arial" w:hAnsi="Arial" w:cs="Arial"/>
          <w:i/>
        </w:rPr>
        <w:t xml:space="preserve">Animal Farm </w:t>
      </w:r>
      <w:r>
        <w:rPr>
          <w:rFonts w:ascii="Arial" w:hAnsi="Arial" w:cs="Arial"/>
        </w:rPr>
        <w:t xml:space="preserve"> (cap.1, pp.423-424 del libro di testo, cap. 9 su fotocopie) e </w:t>
      </w:r>
      <w:r w:rsidRPr="007A2D6C">
        <w:rPr>
          <w:rFonts w:ascii="Arial" w:hAnsi="Arial" w:cs="Arial"/>
          <w:i/>
        </w:rPr>
        <w:t>1984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(parte 1, cap. 1, su fotocopie)</w:t>
      </w:r>
    </w:p>
    <w:p w:rsidR="000B6DD4" w:rsidRDefault="000B6DD4" w:rsidP="000B6DD4">
      <w:pPr>
        <w:rPr>
          <w:rFonts w:ascii="Arial" w:hAnsi="Arial" w:cs="Arial"/>
        </w:rPr>
      </w:pPr>
      <w:r w:rsidRPr="0029495D">
        <w:rPr>
          <w:rFonts w:ascii="Arial" w:hAnsi="Arial" w:cs="Arial"/>
          <w:b/>
        </w:rPr>
        <w:t>Ray Bradbury</w:t>
      </w:r>
      <w:r>
        <w:rPr>
          <w:rFonts w:ascii="Arial" w:hAnsi="Arial" w:cs="Arial"/>
        </w:rPr>
        <w:t xml:space="preserve">, 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>
        <w:rPr>
          <w:rFonts w:ascii="Arial" w:hAnsi="Arial" w:cs="Arial"/>
        </w:rPr>
        <w:t xml:space="preserve">, lettura integrale del romanzo </w:t>
      </w:r>
      <w:r>
        <w:rPr>
          <w:rFonts w:ascii="Arial" w:hAnsi="Arial" w:cs="Arial"/>
          <w:i/>
        </w:rPr>
        <w:t>Fahrenheit 451</w:t>
      </w:r>
      <w:r>
        <w:rPr>
          <w:rFonts w:ascii="Arial" w:hAnsi="Arial" w:cs="Arial"/>
        </w:rPr>
        <w:t xml:space="preserve"> in lingua originale; analisi di un brano dalla prima parte del romanzo (su fotocopie)</w:t>
      </w:r>
    </w:p>
    <w:p w:rsidR="000B6DD4" w:rsidRPr="001441E4" w:rsidRDefault="000B6DD4" w:rsidP="000B6DD4">
      <w:pPr>
        <w:rPr>
          <w:rFonts w:ascii="Arial" w:hAnsi="Arial" w:cs="Arial"/>
        </w:rPr>
      </w:pPr>
    </w:p>
    <w:p w:rsidR="000B6DD4" w:rsidRPr="006D2834" w:rsidRDefault="000B6DD4" w:rsidP="000B6D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modulo: </w:t>
      </w:r>
      <w:r w:rsidRPr="00420B8E">
        <w:rPr>
          <w:rFonts w:ascii="Arial" w:hAnsi="Arial" w:cs="Arial"/>
          <w:b/>
        </w:rPr>
        <w:t xml:space="preserve">la letteratura </w:t>
      </w:r>
      <w:r>
        <w:rPr>
          <w:rFonts w:ascii="Arial" w:hAnsi="Arial" w:cs="Arial"/>
          <w:b/>
        </w:rPr>
        <w:t>contemporanea</w:t>
      </w:r>
    </w:p>
    <w:p w:rsidR="000B6DD4" w:rsidRDefault="000B6DD4" w:rsidP="000B6DD4">
      <w:pPr>
        <w:rPr>
          <w:rFonts w:ascii="Arial" w:hAnsi="Arial" w:cs="Arial"/>
        </w:rPr>
      </w:pPr>
      <w:r w:rsidRPr="0029495D">
        <w:rPr>
          <w:rFonts w:ascii="Arial" w:hAnsi="Arial" w:cs="Arial"/>
          <w:b/>
        </w:rPr>
        <w:t>Jean Rhys</w:t>
      </w:r>
      <w:r>
        <w:rPr>
          <w:rFonts w:ascii="Arial" w:hAnsi="Arial" w:cs="Arial"/>
        </w:rPr>
        <w:t xml:space="preserve">, cenni alla </w:t>
      </w:r>
      <w:r w:rsidRPr="006D2834">
        <w:rPr>
          <w:rFonts w:ascii="Arial" w:hAnsi="Arial" w:cs="Arial"/>
        </w:rPr>
        <w:t xml:space="preserve">vita e </w:t>
      </w:r>
      <w:r>
        <w:rPr>
          <w:rFonts w:ascii="Arial" w:hAnsi="Arial" w:cs="Arial"/>
        </w:rPr>
        <w:t xml:space="preserve">alle </w:t>
      </w:r>
      <w:r w:rsidRPr="006D2834">
        <w:rPr>
          <w:rFonts w:ascii="Arial" w:hAnsi="Arial" w:cs="Arial"/>
        </w:rPr>
        <w:t>opere</w:t>
      </w:r>
      <w:r>
        <w:rPr>
          <w:rFonts w:ascii="Arial" w:hAnsi="Arial" w:cs="Arial"/>
        </w:rPr>
        <w:t xml:space="preserve">; lettura integrale di </w:t>
      </w:r>
      <w:r w:rsidRPr="000A20AA">
        <w:rPr>
          <w:rFonts w:ascii="Arial" w:hAnsi="Arial" w:cs="Arial"/>
          <w:i/>
        </w:rPr>
        <w:t>Wide Sargasso Sea</w:t>
      </w:r>
      <w:r>
        <w:rPr>
          <w:rFonts w:ascii="Arial" w:hAnsi="Arial" w:cs="Arial"/>
        </w:rPr>
        <w:t xml:space="preserve"> in italiano; analisi di brani dal </w:t>
      </w:r>
      <w:r w:rsidRPr="000A20AA">
        <w:rPr>
          <w:rFonts w:ascii="Arial" w:hAnsi="Arial" w:cs="Arial"/>
        </w:rPr>
        <w:t>romanzo</w:t>
      </w:r>
      <w:r>
        <w:rPr>
          <w:rFonts w:ascii="Arial" w:hAnsi="Arial" w:cs="Arial"/>
        </w:rPr>
        <w:t xml:space="preserve"> (su fotocopie)</w:t>
      </w:r>
    </w:p>
    <w:p w:rsidR="000B6DD4" w:rsidRDefault="000B6DD4" w:rsidP="000B6DD4">
      <w:pPr>
        <w:rPr>
          <w:rFonts w:ascii="Arial" w:hAnsi="Arial" w:cs="Arial"/>
        </w:rPr>
      </w:pPr>
      <w:r w:rsidRPr="00DB2C5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ettura e analisi di </w:t>
      </w:r>
      <w:r w:rsidRPr="00DB2C57">
        <w:rPr>
          <w:rFonts w:ascii="Arial" w:hAnsi="Arial" w:cs="Arial"/>
          <w:b/>
          <w:i/>
        </w:rPr>
        <w:t>Happy Endings</w:t>
      </w:r>
      <w:r>
        <w:rPr>
          <w:rFonts w:ascii="Arial" w:hAnsi="Arial" w:cs="Arial"/>
        </w:rPr>
        <w:t xml:space="preserve"> di Margaret Atwood (su fotocopie)</w:t>
      </w:r>
    </w:p>
    <w:p w:rsidR="000B6DD4" w:rsidRDefault="000B6DD4" w:rsidP="000B6DD4">
      <w:pPr>
        <w:rPr>
          <w:rFonts w:ascii="Arial" w:hAnsi="Arial" w:cs="Arial"/>
        </w:rPr>
      </w:pPr>
    </w:p>
    <w:p w:rsidR="000B6DD4" w:rsidRDefault="000B6DD4" w:rsidP="000B6DD4">
      <w:pPr>
        <w:rPr>
          <w:rFonts w:ascii="Arial" w:hAnsi="Arial" w:cs="Arial"/>
        </w:rPr>
      </w:pPr>
      <w:r w:rsidRPr="007E0C0B">
        <w:rPr>
          <w:rFonts w:ascii="Arial" w:hAnsi="Arial" w:cs="Arial"/>
        </w:rPr>
        <w:t>Lettura e analisi d</w:t>
      </w:r>
      <w:r>
        <w:rPr>
          <w:rFonts w:ascii="Arial" w:hAnsi="Arial" w:cs="Arial"/>
        </w:rPr>
        <w:t>ella poesia</w:t>
      </w:r>
      <w:r w:rsidRPr="007E0C0B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  <w:b/>
          <w:i/>
        </w:rPr>
        <w:t>Mid</w:t>
      </w:r>
      <w:r>
        <w:rPr>
          <w:rFonts w:ascii="Arial" w:hAnsi="Arial" w:cs="Arial"/>
          <w:b/>
          <w:i/>
        </w:rPr>
        <w:t>s</w:t>
      </w:r>
      <w:r w:rsidRPr="00DB2C57">
        <w:rPr>
          <w:rFonts w:ascii="Arial" w:hAnsi="Arial" w:cs="Arial"/>
          <w:b/>
          <w:i/>
        </w:rPr>
        <w:t>ummer</w:t>
      </w:r>
      <w:r>
        <w:rPr>
          <w:rFonts w:ascii="Arial" w:hAnsi="Arial" w:cs="Arial"/>
          <w:b/>
          <w:i/>
        </w:rPr>
        <w:t>, Tobago</w:t>
      </w:r>
      <w:r w:rsidRPr="007E0C0B">
        <w:rPr>
          <w:rFonts w:ascii="Arial" w:hAnsi="Arial" w:cs="Arial"/>
          <w:i/>
        </w:rPr>
        <w:t xml:space="preserve"> </w:t>
      </w:r>
      <w:r w:rsidRPr="007E0C0B">
        <w:rPr>
          <w:rFonts w:ascii="Arial" w:hAnsi="Arial" w:cs="Arial"/>
        </w:rPr>
        <w:t xml:space="preserve"> di Derek Walcott</w:t>
      </w:r>
      <w:r>
        <w:rPr>
          <w:rFonts w:ascii="Arial" w:hAnsi="Arial" w:cs="Arial"/>
        </w:rPr>
        <w:t xml:space="preserve"> (p. 449-451 del libro di testo)</w:t>
      </w:r>
    </w:p>
    <w:p w:rsidR="000B6DD4" w:rsidRPr="000A20AA" w:rsidRDefault="000B6DD4" w:rsidP="000B6DD4">
      <w:pPr>
        <w:rPr>
          <w:rFonts w:ascii="Arial" w:hAnsi="Arial" w:cs="Arial"/>
        </w:rPr>
      </w:pPr>
    </w:p>
    <w:p w:rsidR="000B6DD4" w:rsidRPr="000B6DD4" w:rsidRDefault="000B6DD4" w:rsidP="000B6DD4">
      <w:pPr>
        <w:pStyle w:val="Titolo3"/>
        <w:ind w:left="720"/>
        <w:rPr>
          <w:color w:val="auto"/>
        </w:rPr>
      </w:pPr>
      <w:r w:rsidRPr="000B6DD4">
        <w:rPr>
          <w:color w:val="auto"/>
        </w:rPr>
        <w:t>PROGRAMMA CHE SI PRESUME DI SVOLGERE DOPO IL 15 MAGGIO</w:t>
      </w:r>
    </w:p>
    <w:p w:rsidR="000B6DD4" w:rsidRPr="007E0C0B" w:rsidRDefault="000B6DD4" w:rsidP="000B6DD4"/>
    <w:p w:rsidR="000B6DD4" w:rsidRDefault="000B6DD4" w:rsidP="000B6DD4">
      <w:pPr>
        <w:rPr>
          <w:rFonts w:ascii="Arial" w:hAnsi="Arial" w:cs="Arial"/>
        </w:rPr>
      </w:pPr>
      <w:r w:rsidRPr="007E0C0B">
        <w:rPr>
          <w:rFonts w:ascii="Arial" w:hAnsi="Arial" w:cs="Arial"/>
        </w:rPr>
        <w:t>Lettura e analisi dell</w:t>
      </w:r>
      <w:r>
        <w:rPr>
          <w:rFonts w:ascii="Arial" w:hAnsi="Arial" w:cs="Arial"/>
        </w:rPr>
        <w:t>a</w:t>
      </w:r>
      <w:r w:rsidRPr="007E0C0B">
        <w:rPr>
          <w:rFonts w:ascii="Arial" w:hAnsi="Arial" w:cs="Arial"/>
        </w:rPr>
        <w:t xml:space="preserve"> poesi</w:t>
      </w:r>
      <w:r>
        <w:rPr>
          <w:rFonts w:ascii="Arial" w:hAnsi="Arial" w:cs="Arial"/>
        </w:rPr>
        <w:t>a</w:t>
      </w:r>
      <w:r w:rsidRPr="007E0C0B">
        <w:rPr>
          <w:rFonts w:ascii="Arial" w:hAnsi="Arial" w:cs="Arial"/>
        </w:rPr>
        <w:t xml:space="preserve"> </w:t>
      </w:r>
      <w:r w:rsidRPr="00DB2C57">
        <w:rPr>
          <w:rFonts w:ascii="Arial" w:hAnsi="Arial" w:cs="Arial"/>
          <w:b/>
          <w:i/>
        </w:rPr>
        <w:t>Mirror</w:t>
      </w:r>
      <w:r w:rsidRPr="007E0C0B">
        <w:rPr>
          <w:rFonts w:ascii="Arial" w:hAnsi="Arial" w:cs="Arial"/>
        </w:rPr>
        <w:t xml:space="preserve"> di Sylvia Plath</w:t>
      </w:r>
      <w:r>
        <w:rPr>
          <w:rFonts w:ascii="Arial" w:hAnsi="Arial" w:cs="Arial"/>
        </w:rPr>
        <w:t xml:space="preserve"> (p. 457-459 del libro di testo)</w:t>
      </w:r>
    </w:p>
    <w:p w:rsidR="000B6DD4" w:rsidRPr="007E0C0B" w:rsidRDefault="000B6DD4" w:rsidP="000B6DD4">
      <w:pPr>
        <w:rPr>
          <w:rFonts w:ascii="Arial" w:hAnsi="Arial" w:cs="Arial"/>
        </w:rPr>
      </w:pPr>
      <w:r w:rsidRPr="007E0C0B">
        <w:rPr>
          <w:rFonts w:ascii="Arial" w:hAnsi="Arial" w:cs="Arial"/>
        </w:rPr>
        <w:t xml:space="preserve">Lettura e analisi di brani scelti </w:t>
      </w:r>
      <w:r>
        <w:rPr>
          <w:rFonts w:ascii="Arial" w:hAnsi="Arial" w:cs="Arial"/>
        </w:rPr>
        <w:t xml:space="preserve">da </w:t>
      </w:r>
      <w:r w:rsidRPr="00DB2C57">
        <w:rPr>
          <w:rFonts w:ascii="Arial" w:hAnsi="Arial" w:cs="Arial"/>
          <w:b/>
          <w:i/>
        </w:rPr>
        <w:t>The Curious Incident of the Dog in the Night</w:t>
      </w:r>
      <w:r>
        <w:rPr>
          <w:rFonts w:ascii="Arial" w:hAnsi="Arial" w:cs="Arial"/>
          <w:b/>
          <w:i/>
          <w:color w:val="0000FF"/>
        </w:rPr>
        <w:t>-</w:t>
      </w:r>
      <w:r w:rsidRPr="00DB2C57">
        <w:rPr>
          <w:rFonts w:ascii="Arial" w:hAnsi="Arial" w:cs="Arial"/>
          <w:b/>
          <w:i/>
        </w:rPr>
        <w:t>Time</w:t>
      </w:r>
      <w:r w:rsidRPr="007E0C0B">
        <w:rPr>
          <w:rFonts w:ascii="Arial" w:hAnsi="Arial" w:cs="Arial"/>
          <w:i/>
          <w:color w:val="0000FF"/>
        </w:rPr>
        <w:t xml:space="preserve"> </w:t>
      </w:r>
      <w:r w:rsidRPr="007E0C0B">
        <w:rPr>
          <w:rFonts w:ascii="Arial" w:hAnsi="Arial" w:cs="Arial"/>
          <w:color w:val="0000FF"/>
        </w:rPr>
        <w:t xml:space="preserve"> </w:t>
      </w:r>
      <w:r w:rsidRPr="007E0C0B">
        <w:rPr>
          <w:rFonts w:ascii="Arial" w:hAnsi="Arial" w:cs="Arial"/>
        </w:rPr>
        <w:t>di</w:t>
      </w:r>
      <w:r w:rsidRPr="007E0C0B">
        <w:rPr>
          <w:rFonts w:ascii="Arial" w:hAnsi="Arial" w:cs="Arial"/>
          <w:color w:val="0000FF"/>
        </w:rPr>
        <w:t xml:space="preserve"> </w:t>
      </w:r>
      <w:r w:rsidRPr="007E0C0B">
        <w:rPr>
          <w:rFonts w:ascii="Arial" w:hAnsi="Arial" w:cs="Arial"/>
        </w:rPr>
        <w:t>Mark Haddon (su fotocopie)</w:t>
      </w:r>
    </w:p>
    <w:p w:rsidR="000B6DD4" w:rsidRPr="007E0C0B" w:rsidRDefault="000B6DD4" w:rsidP="000B6DD4">
      <w:pPr>
        <w:rPr>
          <w:rFonts w:ascii="Arial" w:hAnsi="Arial" w:cs="Arial"/>
        </w:rPr>
      </w:pPr>
    </w:p>
    <w:p w:rsidR="000B6DD4" w:rsidRPr="007E0C0B" w:rsidRDefault="000B6DD4" w:rsidP="000B6DD4">
      <w:pPr>
        <w:rPr>
          <w:rFonts w:ascii="Arial" w:hAnsi="Arial" w:cs="Arial"/>
        </w:rPr>
      </w:pPr>
    </w:p>
    <w:p w:rsidR="000B6DD4" w:rsidRPr="000B6DD4" w:rsidRDefault="000B6DD4" w:rsidP="000B6DD4">
      <w:pPr>
        <w:jc w:val="center"/>
        <w:rPr>
          <w:rFonts w:ascii="Arial" w:hAnsi="Arial" w:cs="Arial"/>
          <w:i/>
        </w:rPr>
      </w:pPr>
      <w:r w:rsidRPr="000B6DD4">
        <w:rPr>
          <w:rFonts w:ascii="Arial" w:hAnsi="Arial" w:cs="Arial"/>
          <w:i/>
        </w:rPr>
        <w:t>********</w:t>
      </w:r>
    </w:p>
    <w:p w:rsidR="000B6DD4" w:rsidRDefault="000B6DD4" w:rsidP="000B6DD4">
      <w:pPr>
        <w:rPr>
          <w:rFonts w:ascii="Arial" w:hAnsi="Arial"/>
        </w:rPr>
      </w:pPr>
      <w:r>
        <w:rPr>
          <w:rFonts w:ascii="Arial" w:hAnsi="Arial"/>
        </w:rPr>
        <w:t xml:space="preserve">Alla fine del trimestre e del pentamestre sono stati </w:t>
      </w:r>
      <w:r w:rsidRPr="00392943">
        <w:rPr>
          <w:rFonts w:ascii="Arial" w:hAnsi="Arial"/>
        </w:rPr>
        <w:t xml:space="preserve">svolti lavori di approfondimento </w:t>
      </w:r>
      <w:r>
        <w:rPr>
          <w:rFonts w:ascii="Arial" w:hAnsi="Arial"/>
        </w:rPr>
        <w:t xml:space="preserve">individuali </w:t>
      </w:r>
      <w:r w:rsidRPr="00392943">
        <w:rPr>
          <w:rFonts w:ascii="Arial" w:hAnsi="Arial"/>
        </w:rPr>
        <w:t>da parte degli alunni</w:t>
      </w:r>
      <w:r>
        <w:rPr>
          <w:rFonts w:ascii="Arial" w:hAnsi="Arial"/>
        </w:rPr>
        <w:t>.</w:t>
      </w:r>
      <w:r w:rsidRPr="00392943">
        <w:rPr>
          <w:rFonts w:ascii="Arial" w:hAnsi="Arial"/>
        </w:rPr>
        <w:t xml:space="preserve"> Le ricerche, esposte in classe, </w:t>
      </w:r>
      <w:r>
        <w:rPr>
          <w:rFonts w:ascii="Arial" w:hAnsi="Arial"/>
        </w:rPr>
        <w:t xml:space="preserve">sono state </w:t>
      </w:r>
      <w:r w:rsidRPr="00392943">
        <w:rPr>
          <w:rFonts w:ascii="Arial" w:hAnsi="Arial"/>
        </w:rPr>
        <w:t>dedicate a</w:t>
      </w:r>
      <w:r>
        <w:rPr>
          <w:rFonts w:ascii="Arial" w:hAnsi="Arial"/>
        </w:rPr>
        <w:t xml:space="preserve"> riprendere e </w:t>
      </w:r>
      <w:r w:rsidRPr="00392943">
        <w:rPr>
          <w:rFonts w:ascii="Arial" w:hAnsi="Arial"/>
        </w:rPr>
        <w:t xml:space="preserve"> </w:t>
      </w:r>
      <w:r>
        <w:rPr>
          <w:rFonts w:ascii="Arial" w:hAnsi="Arial"/>
        </w:rPr>
        <w:t>approfondire aspetti del programma svolto.</w:t>
      </w:r>
    </w:p>
    <w:p w:rsidR="000B6DD4" w:rsidRPr="003722DC" w:rsidRDefault="000B6DD4" w:rsidP="000B6DD4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Nel mese di febbraio un gruppo numeroso di studenti della classe ha partecipato a un incontro organizzato per le classi quinte con un traduttore professionista, cimentandosi con la traduzione di un articolo pubblicato su una rivista scientifica americana. </w:t>
      </w:r>
    </w:p>
    <w:p w:rsidR="000B6DD4" w:rsidRPr="000B6DD4" w:rsidRDefault="000B6DD4" w:rsidP="000B6DD4">
      <w:pPr>
        <w:pStyle w:val="testo"/>
        <w:spacing w:before="360" w:after="120"/>
        <w:rPr>
          <w:sz w:val="22"/>
        </w:rPr>
      </w:pPr>
      <w:r w:rsidRPr="000B6DD4">
        <w:rPr>
          <w:sz w:val="22"/>
        </w:rPr>
        <w:t>Le sottoscritte Sofia Bergna e Giulia Prazza, studentesse della classe 5</w:t>
      </w:r>
      <w:r w:rsidRPr="000B6DD4">
        <w:rPr>
          <w:sz w:val="22"/>
          <w:vertAlign w:val="superscript"/>
        </w:rPr>
        <w:t>a</w:t>
      </w:r>
      <w:r w:rsidRPr="000B6DD4">
        <w:rPr>
          <w:sz w:val="22"/>
        </w:rPr>
        <w:t xml:space="preserve"> sezione S dichiarano che in data 11 maggio 2017 è stato sottoposto alla classe il programma effettivamente svolto di  lingua e cultura straniera.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385"/>
        <w:gridCol w:w="419"/>
        <w:gridCol w:w="4200"/>
      </w:tblGrid>
      <w:tr w:rsidR="000B6DD4" w:rsidRPr="000B6DD4" w:rsidTr="000D1EA7">
        <w:tc>
          <w:tcPr>
            <w:tcW w:w="4911" w:type="dxa"/>
            <w:gridSpan w:val="2"/>
            <w:shd w:val="clear" w:color="auto" w:fill="auto"/>
          </w:tcPr>
          <w:p w:rsidR="000B6DD4" w:rsidRPr="000B6DD4" w:rsidRDefault="000B6DD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0B6DD4">
              <w:rPr>
                <w:sz w:val="22"/>
              </w:rPr>
              <w:t xml:space="preserve">F.to Sofia Bergna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0B6DD4" w:rsidRPr="000B6DD4" w:rsidRDefault="000B6DD4" w:rsidP="000D1EA7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0B6DD4">
              <w:rPr>
                <w:sz w:val="22"/>
              </w:rPr>
              <w:t>F.to Giulia Prazza</w:t>
            </w:r>
          </w:p>
        </w:tc>
      </w:tr>
      <w:tr w:rsidR="000B6DD4" w:rsidRPr="000B6DD4" w:rsidTr="000D1EA7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B6DD4" w:rsidRPr="000B6DD4" w:rsidRDefault="000B6DD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6DD4" w:rsidRPr="000B6DD4" w:rsidRDefault="000B6DD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0B6DD4" w:rsidRPr="000B6DD4" w:rsidRDefault="000B6DD4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0B6DD4" w:rsidRPr="000B6DD4" w:rsidRDefault="000B6DD4" w:rsidP="000B6DD4">
      <w:pPr>
        <w:spacing w:before="120"/>
        <w:jc w:val="center"/>
        <w:rPr>
          <w:rFonts w:ascii="Arial" w:hAnsi="Arial" w:cs="Arial"/>
          <w:i/>
          <w:sz w:val="16"/>
        </w:rPr>
      </w:pPr>
      <w:r w:rsidRPr="000B6DD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0B6DD4" w:rsidRPr="0002683B" w:rsidRDefault="000B6DD4" w:rsidP="000B6DD4">
      <w:pPr>
        <w:pStyle w:val="testo"/>
        <w:spacing w:before="360"/>
        <w:rPr>
          <w:sz w:val="22"/>
          <w:szCs w:val="22"/>
        </w:rPr>
      </w:pPr>
      <w:r w:rsidRPr="0002683B">
        <w:rPr>
          <w:sz w:val="22"/>
          <w:szCs w:val="22"/>
        </w:rPr>
        <w:t xml:space="preserve">Erba,   </w:t>
      </w:r>
      <w:r>
        <w:rPr>
          <w:sz w:val="22"/>
          <w:szCs w:val="22"/>
        </w:rPr>
        <w:t xml:space="preserve">11 </w:t>
      </w:r>
      <w:r w:rsidRPr="0002683B">
        <w:rPr>
          <w:sz w:val="22"/>
          <w:szCs w:val="22"/>
        </w:rPr>
        <w:t xml:space="preserve">maggio 2017   </w:t>
      </w:r>
    </w:p>
    <w:p w:rsidR="000B6DD4" w:rsidRPr="0002683B" w:rsidRDefault="000B6DD4" w:rsidP="000B6DD4">
      <w:pPr>
        <w:pStyle w:val="testo"/>
        <w:rPr>
          <w:sz w:val="22"/>
          <w:szCs w:val="22"/>
        </w:rPr>
      </w:pPr>
    </w:p>
    <w:p w:rsidR="000B6DD4" w:rsidRPr="0002683B" w:rsidRDefault="000B6DD4" w:rsidP="000B6DD4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02683B">
        <w:rPr>
          <w:rFonts w:ascii="Arial" w:hAnsi="Arial" w:cs="Arial"/>
          <w:sz w:val="22"/>
          <w:szCs w:val="22"/>
        </w:rPr>
        <w:t xml:space="preserve"> DOCENTE</w:t>
      </w:r>
    </w:p>
    <w:p w:rsidR="000B6DD4" w:rsidRPr="00D1080A" w:rsidRDefault="000B6DD4" w:rsidP="000B6DD4">
      <w:pPr>
        <w:spacing w:before="360"/>
        <w:ind w:left="5103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D1080A">
        <w:rPr>
          <w:rFonts w:ascii="Arial" w:hAnsi="Arial" w:cs="Arial"/>
          <w:sz w:val="22"/>
          <w:szCs w:val="22"/>
        </w:rPr>
        <w:t>Claudia Colombo</w:t>
      </w:r>
    </w:p>
    <w:p w:rsidR="000B6DD4" w:rsidRPr="000B6DD4" w:rsidRDefault="000B6DD4" w:rsidP="000B6DD4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0B6DD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1F7414" w:rsidRDefault="001F741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394701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701" w:rsidRPr="00B8686C" w:rsidRDefault="00394701" w:rsidP="000D1EA7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lastRenderedPageBreak/>
              <w:t>PROGRAMMA SVOLTO</w:t>
            </w:r>
          </w:p>
        </w:tc>
      </w:tr>
      <w:tr w:rsidR="00394701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94701" w:rsidRDefault="00394701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701" w:rsidRPr="00A64E19" w:rsidRDefault="00394701" w:rsidP="000D1EA7">
            <w:pPr>
              <w:snapToGrid w:val="0"/>
              <w:jc w:val="center"/>
            </w:pPr>
            <w:r w:rsidRPr="00A64E19">
              <w:rPr>
                <w:rFonts w:ascii="Arial" w:hAnsi="Arial" w:cs="Arial"/>
                <w:b/>
                <w:sz w:val="28"/>
              </w:rPr>
              <w:t>Matematica</w:t>
            </w:r>
          </w:p>
        </w:tc>
      </w:tr>
      <w:tr w:rsidR="00394701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94701" w:rsidRDefault="00394701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701" w:rsidRPr="00A64E19" w:rsidRDefault="00394701" w:rsidP="000D1EA7">
            <w:pPr>
              <w:snapToGrid w:val="0"/>
              <w:jc w:val="center"/>
            </w:pPr>
            <w:r w:rsidRPr="00A64E19">
              <w:rPr>
                <w:rFonts w:ascii="Arial" w:hAnsi="Arial" w:cs="Arial"/>
                <w:b/>
                <w:sz w:val="22"/>
              </w:rPr>
              <w:t>5S</w:t>
            </w:r>
          </w:p>
        </w:tc>
      </w:tr>
      <w:tr w:rsidR="00394701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94701" w:rsidRDefault="00394701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701" w:rsidRPr="00A64E19" w:rsidRDefault="00394701" w:rsidP="000D1EA7">
            <w:pPr>
              <w:snapToGrid w:val="0"/>
              <w:jc w:val="center"/>
            </w:pPr>
            <w:r w:rsidRPr="00A64E19">
              <w:rPr>
                <w:rFonts w:ascii="Arial" w:hAnsi="Arial" w:cs="Arial"/>
                <w:b/>
                <w:sz w:val="22"/>
              </w:rPr>
              <w:t>Falcone Angela</w:t>
            </w:r>
          </w:p>
        </w:tc>
      </w:tr>
    </w:tbl>
    <w:p w:rsidR="00394701" w:rsidRPr="00394701" w:rsidRDefault="00394701" w:rsidP="00394701">
      <w:pPr>
        <w:pStyle w:val="Titolo3"/>
        <w:spacing w:before="360"/>
        <w:rPr>
          <w:color w:val="auto"/>
        </w:rPr>
      </w:pPr>
      <w:r w:rsidRPr="00394701">
        <w:rPr>
          <w:color w:val="auto"/>
        </w:rPr>
        <w:t>PROGRAMMA EFFETTIVAMENTE SVOLTO FINO AL 15 MAGGIO 2017</w:t>
      </w:r>
    </w:p>
    <w:p w:rsidR="00394701" w:rsidRPr="008805C7" w:rsidRDefault="00394701" w:rsidP="00394701"/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Funzioni reali di variabile reale. Funzioni iniettive, suriettive, biettive.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Funzioni composte.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Grafico di una funzione.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Funzione costante, lineare, quadratica, esponenziale, logaritmica.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Estremi di una funzione, funzioni limitate.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Funzioni monotone crescenti e decrescenti. Funzioni  pari e dispari.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Ricerca del campo di esistenza di una funzione.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Ricerca del segno di una funzione.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Limiti delle funzioni reali di variabile reale.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Limite finito e infinito in un punto. Limite destro e sinistro. Limite all’infinito.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Teorema dell’unicità del limite.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 xml:space="preserve">Operazioni sui limiti. 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 xml:space="preserve">Forme di indecisione 0 / 0    </w:t>
      </w:r>
      <w:r w:rsidRPr="00EC5857">
        <w:rPr>
          <w:rFonts w:ascii="Arial" w:hAnsi="Arial" w:cs="Arial"/>
        </w:rPr>
        <w:sym w:font="Symbol" w:char="F0A5"/>
      </w:r>
      <w:r w:rsidRPr="00EC5857">
        <w:rPr>
          <w:rFonts w:ascii="Arial" w:hAnsi="Arial" w:cs="Arial"/>
        </w:rPr>
        <w:t xml:space="preserve"> / </w:t>
      </w:r>
      <w:r w:rsidRPr="00EC5857">
        <w:rPr>
          <w:rFonts w:ascii="Arial" w:hAnsi="Arial" w:cs="Arial"/>
        </w:rPr>
        <w:sym w:font="Symbol" w:char="F0A5"/>
      </w:r>
      <w:r w:rsidRPr="00EC5857">
        <w:rPr>
          <w:rFonts w:ascii="Arial" w:hAnsi="Arial" w:cs="Arial"/>
        </w:rPr>
        <w:t xml:space="preserve">   </w:t>
      </w:r>
      <w:r w:rsidRPr="00EC5857">
        <w:rPr>
          <w:rFonts w:ascii="Arial" w:hAnsi="Arial" w:cs="Arial"/>
        </w:rPr>
        <w:sym w:font="Symbol" w:char="F0A5"/>
      </w:r>
      <w:r w:rsidRPr="00EC5857">
        <w:rPr>
          <w:rFonts w:ascii="Arial" w:hAnsi="Arial" w:cs="Arial"/>
        </w:rPr>
        <w:t xml:space="preserve"> - </w:t>
      </w:r>
      <w:r w:rsidRPr="00EC5857">
        <w:rPr>
          <w:rFonts w:ascii="Arial" w:hAnsi="Arial" w:cs="Arial"/>
        </w:rPr>
        <w:sym w:font="Symbol" w:char="F0A5"/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Funzioni continue.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Continuità delle funzioni elementari: funzione costante, razionale intera e fratta.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Continuità in un intervallo : teoremi di Weierstrass Bolzano e di esistenza degli zeri.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Calcolo dei limiti.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Punti di discontinuità di una funzione: 1° 2° 3° specie.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Tangente ad una curva. Rapporto incrementale.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Derivata di una funzione in un punto. La funzione derivata.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Significato geometrico della derivata.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Derivabilità e continuità 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Punti angolosi, cuspidi e flessi a tangente verticale.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Derivata della somma del prodotto e del quoziente. Derivata della funzione composta.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Equazione della retta tangente in un punto.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Teoremi fondamentali del calcolo differenziale. Rolle,  Lagrange 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Funzioni derivabili crescenti e decrescenti.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Studio del grafico di una funzione razionale intera e fratta.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Massimi e minimi relativi e assoluti.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Massimi e minimi di funzioni derivabili condizione necessaria teorema di Fermat.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Criterio per l’esistenza di estremi relativi.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Concavità e punti di flesso.  Derivata seconda.</w:t>
      </w:r>
    </w:p>
    <w:p w:rsidR="00394701" w:rsidRPr="00EC5857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Criterio per la determinazione dei flessi.</w:t>
      </w:r>
    </w:p>
    <w:p w:rsidR="00394701" w:rsidRPr="00EB78E6" w:rsidRDefault="00394701" w:rsidP="00394701">
      <w:pPr>
        <w:jc w:val="both"/>
        <w:rPr>
          <w:rFonts w:ascii="Arial" w:hAnsi="Arial" w:cs="Arial"/>
        </w:rPr>
      </w:pPr>
      <w:r w:rsidRPr="00EC5857">
        <w:rPr>
          <w:rFonts w:ascii="Arial" w:hAnsi="Arial" w:cs="Arial"/>
        </w:rPr>
        <w:t>Asintoti verticali orizzontali ed obliqui.</w:t>
      </w:r>
      <w:r>
        <w:rPr>
          <w:color w:val="0000FF"/>
          <w:sz w:val="22"/>
        </w:rPr>
        <w:t xml:space="preserve"> </w:t>
      </w:r>
    </w:p>
    <w:p w:rsidR="00394701" w:rsidRPr="0002683B" w:rsidRDefault="00394701" w:rsidP="00394701">
      <w:pPr>
        <w:pStyle w:val="testo"/>
        <w:tabs>
          <w:tab w:val="clear" w:pos="0"/>
          <w:tab w:val="left" w:pos="284"/>
        </w:tabs>
        <w:rPr>
          <w:sz w:val="22"/>
        </w:rPr>
      </w:pPr>
      <w:r w:rsidRPr="00EB78E6">
        <w:rPr>
          <w:color w:val="0000FF"/>
          <w:sz w:val="22"/>
        </w:rPr>
        <w:t xml:space="preserve">     </w:t>
      </w:r>
      <w:r w:rsidRPr="0002683B">
        <w:rPr>
          <w:sz w:val="22"/>
        </w:rPr>
        <w:t xml:space="preserve">I sottoscritti </w:t>
      </w:r>
      <w:r>
        <w:rPr>
          <w:sz w:val="22"/>
        </w:rPr>
        <w:t>Martina Capuano</w:t>
      </w:r>
      <w:r>
        <w:rPr>
          <w:color w:val="0000FF"/>
          <w:sz w:val="22"/>
        </w:rPr>
        <w:t xml:space="preserve"> 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e</w:t>
      </w:r>
      <w:r w:rsidRPr="0002683B">
        <w:rPr>
          <w:color w:val="0000FF"/>
          <w:sz w:val="22"/>
        </w:rPr>
        <w:t xml:space="preserve"> </w:t>
      </w:r>
      <w:r w:rsidRPr="00A64E19">
        <w:rPr>
          <w:sz w:val="22"/>
        </w:rPr>
        <w:t>Federica Celani</w:t>
      </w:r>
      <w:r>
        <w:rPr>
          <w:color w:val="0000FF"/>
          <w:sz w:val="22"/>
        </w:rPr>
        <w:t xml:space="preserve"> </w:t>
      </w:r>
      <w:r w:rsidRPr="0002683B">
        <w:rPr>
          <w:sz w:val="22"/>
        </w:rPr>
        <w:t>,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studenti della classe 5</w:t>
      </w:r>
      <w:r w:rsidRPr="0002683B">
        <w:rPr>
          <w:sz w:val="22"/>
          <w:vertAlign w:val="superscript"/>
        </w:rPr>
        <w:t>a</w:t>
      </w:r>
      <w:r w:rsidRPr="0002683B">
        <w:rPr>
          <w:sz w:val="22"/>
        </w:rPr>
        <w:t xml:space="preserve"> sezione</w:t>
      </w:r>
      <w:r>
        <w:rPr>
          <w:sz w:val="22"/>
        </w:rPr>
        <w:t xml:space="preserve"> S</w:t>
      </w:r>
      <w:r w:rsidRPr="0002683B">
        <w:rPr>
          <w:sz w:val="22"/>
        </w:rPr>
        <w:t xml:space="preserve"> dichiarano che in data</w:t>
      </w:r>
      <w:r>
        <w:rPr>
          <w:sz w:val="22"/>
        </w:rPr>
        <w:t xml:space="preserve"> 8</w:t>
      </w:r>
      <w:r w:rsidRPr="0002683B">
        <w:rPr>
          <w:sz w:val="22"/>
        </w:rPr>
        <w:t xml:space="preserve"> maggio 2017 è stato sottoposto alla classe il programma effettivamente svolto di</w:t>
      </w:r>
      <w:r>
        <w:rPr>
          <w:sz w:val="22"/>
        </w:rPr>
        <w:t xml:space="preserve"> matematica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387"/>
        <w:gridCol w:w="414"/>
        <w:gridCol w:w="4203"/>
      </w:tblGrid>
      <w:tr w:rsidR="00394701" w:rsidRPr="0080423D" w:rsidTr="000D1EA7">
        <w:tc>
          <w:tcPr>
            <w:tcW w:w="4911" w:type="dxa"/>
            <w:gridSpan w:val="2"/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color w:val="0000FF"/>
                <w:sz w:val="22"/>
              </w:rPr>
              <w:t xml:space="preserve"> </w:t>
            </w:r>
          </w:p>
        </w:tc>
      </w:tr>
      <w:tr w:rsidR="00394701" w:rsidRPr="0080423D" w:rsidTr="000D1EA7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Martina Capuano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Federica Celani</w:t>
            </w:r>
          </w:p>
        </w:tc>
      </w:tr>
    </w:tbl>
    <w:p w:rsidR="00394701" w:rsidRPr="00394701" w:rsidRDefault="00394701" w:rsidP="00394701">
      <w:pPr>
        <w:spacing w:before="120"/>
        <w:jc w:val="center"/>
        <w:rPr>
          <w:rFonts w:ascii="Arial" w:hAnsi="Arial" w:cs="Arial"/>
          <w:i/>
          <w:sz w:val="16"/>
        </w:rPr>
      </w:pPr>
      <w:r w:rsidRPr="0039470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394701" w:rsidRPr="0002683B" w:rsidRDefault="00394701" w:rsidP="00394701">
      <w:pPr>
        <w:pStyle w:val="testo"/>
        <w:spacing w:before="360"/>
        <w:rPr>
          <w:sz w:val="22"/>
          <w:szCs w:val="22"/>
        </w:rPr>
      </w:pPr>
      <w:r w:rsidRPr="0002683B">
        <w:rPr>
          <w:sz w:val="22"/>
          <w:szCs w:val="22"/>
        </w:rPr>
        <w:t xml:space="preserve">Erba,  </w:t>
      </w:r>
      <w:r>
        <w:rPr>
          <w:sz w:val="22"/>
          <w:szCs w:val="22"/>
        </w:rPr>
        <w:t>8</w:t>
      </w:r>
      <w:r w:rsidRPr="0002683B">
        <w:rPr>
          <w:sz w:val="22"/>
          <w:szCs w:val="22"/>
        </w:rPr>
        <w:t xml:space="preserve"> maggio 2017   </w:t>
      </w:r>
    </w:p>
    <w:p w:rsidR="00394701" w:rsidRPr="0002683B" w:rsidRDefault="00394701" w:rsidP="00394701">
      <w:pPr>
        <w:pStyle w:val="testo"/>
        <w:rPr>
          <w:sz w:val="22"/>
          <w:szCs w:val="22"/>
        </w:rPr>
      </w:pPr>
    </w:p>
    <w:p w:rsidR="00394701" w:rsidRDefault="00394701" w:rsidP="00394701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394701" w:rsidRPr="0002683B" w:rsidRDefault="00394701" w:rsidP="00394701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Angela Falcone</w:t>
      </w:r>
    </w:p>
    <w:p w:rsidR="00394701" w:rsidRPr="00394701" w:rsidRDefault="00394701" w:rsidP="00394701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</w:t>
      </w:r>
      <w:r w:rsidRPr="00394701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394701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701" w:rsidRPr="00B8686C" w:rsidRDefault="00394701" w:rsidP="000D1EA7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lastRenderedPageBreak/>
              <w:t>PROGRAMMA SVOLTO</w:t>
            </w:r>
          </w:p>
        </w:tc>
      </w:tr>
      <w:tr w:rsidR="00394701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94701" w:rsidRDefault="00394701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701" w:rsidRPr="00A64E19" w:rsidRDefault="00394701" w:rsidP="000D1EA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FISICA</w:t>
            </w:r>
          </w:p>
        </w:tc>
      </w:tr>
      <w:tr w:rsidR="00394701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94701" w:rsidRDefault="00394701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701" w:rsidRPr="00A64E19" w:rsidRDefault="00394701" w:rsidP="000D1EA7">
            <w:pPr>
              <w:snapToGrid w:val="0"/>
              <w:jc w:val="center"/>
            </w:pPr>
            <w:r w:rsidRPr="00A64E19">
              <w:rPr>
                <w:rFonts w:ascii="Arial" w:hAnsi="Arial" w:cs="Arial"/>
                <w:b/>
                <w:sz w:val="22"/>
              </w:rPr>
              <w:t>5S</w:t>
            </w:r>
          </w:p>
        </w:tc>
      </w:tr>
      <w:tr w:rsidR="00394701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94701" w:rsidRDefault="00394701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701" w:rsidRPr="00A64E19" w:rsidRDefault="00394701" w:rsidP="000D1EA7">
            <w:pPr>
              <w:snapToGrid w:val="0"/>
              <w:jc w:val="center"/>
            </w:pPr>
            <w:r w:rsidRPr="00A64E19">
              <w:rPr>
                <w:rFonts w:ascii="Arial" w:hAnsi="Arial" w:cs="Arial"/>
                <w:b/>
                <w:sz w:val="22"/>
              </w:rPr>
              <w:t>Falcone Angela</w:t>
            </w:r>
          </w:p>
        </w:tc>
      </w:tr>
    </w:tbl>
    <w:p w:rsidR="00394701" w:rsidRPr="00394701" w:rsidRDefault="00394701" w:rsidP="00394701">
      <w:pPr>
        <w:pStyle w:val="Titolo3"/>
        <w:spacing w:before="360"/>
        <w:rPr>
          <w:color w:val="auto"/>
        </w:rPr>
      </w:pPr>
      <w:r w:rsidRPr="00394701">
        <w:rPr>
          <w:color w:val="auto"/>
        </w:rPr>
        <w:t>PROGRAMMA EFFETTIVAMENTE SVOLTO FINO AL 15 MAGGIO 2017</w:t>
      </w:r>
    </w:p>
    <w:p w:rsidR="00394701" w:rsidRPr="008805C7" w:rsidRDefault="00394701" w:rsidP="00394701"/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8F4ABD">
        <w:rPr>
          <w:rFonts w:ascii="Arial" w:hAnsi="Arial" w:cs="Arial"/>
          <w:b/>
          <w:bCs/>
          <w:sz w:val="24"/>
          <w:szCs w:val="24"/>
        </w:rPr>
        <w:t>Le cariche elettriche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Fenomeni elettrici e cariche microscopiche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L’elettrizzazione per strofinio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L’elettrizzazione per contatto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L’elettrizzazione per induzione elettrostatica</w:t>
      </w:r>
    </w:p>
    <w:p w:rsidR="00394701" w:rsidRPr="008F4ABD" w:rsidRDefault="00394701" w:rsidP="00394701">
      <w:pPr>
        <w:rPr>
          <w:rFonts w:ascii="Arial" w:hAnsi="Arial" w:cs="Arial"/>
          <w:b/>
          <w:bCs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La legge di Coulomb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b/>
          <w:bCs/>
          <w:sz w:val="24"/>
          <w:szCs w:val="24"/>
        </w:rPr>
        <w:t>Il campo elettrico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Il vettore campo elettrico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Campo elettrico generato da cariche puntiformi</w:t>
      </w:r>
    </w:p>
    <w:p w:rsidR="00394701" w:rsidRPr="008F4ABD" w:rsidRDefault="00394701" w:rsidP="00394701">
      <w:pPr>
        <w:jc w:val="both"/>
        <w:rPr>
          <w:rFonts w:ascii="Arial" w:hAnsi="Arial" w:cs="Arial"/>
          <w:bCs/>
          <w:sz w:val="24"/>
          <w:szCs w:val="24"/>
        </w:rPr>
      </w:pPr>
      <w:r w:rsidRPr="008F4ABD">
        <w:rPr>
          <w:rFonts w:ascii="Arial" w:hAnsi="Arial" w:cs="Arial"/>
          <w:bCs/>
          <w:sz w:val="24"/>
          <w:szCs w:val="24"/>
        </w:rPr>
        <w:t>Le linee del campo elettrico.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L’energia potenziale elettrica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Il potenziale elettrico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Il flusso del vettore campo elettrico attraverso una superficie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Il teorema di Gauss.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b/>
          <w:bCs/>
          <w:sz w:val="24"/>
          <w:szCs w:val="24"/>
        </w:rPr>
        <w:t>L’elettrostatica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L’equilibrio elettrostatico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Conduttori in equilibrio elettrostatico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Campo generato da un conduttore in equilibrio elettrostatico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La capacità elettrica</w:t>
      </w:r>
    </w:p>
    <w:p w:rsidR="00394701" w:rsidRPr="008F4ABD" w:rsidRDefault="00394701" w:rsidP="00394701">
      <w:pPr>
        <w:rPr>
          <w:rFonts w:ascii="Arial" w:hAnsi="Arial" w:cs="Arial"/>
          <w:b/>
          <w:bCs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I condensatori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b/>
          <w:bCs/>
          <w:sz w:val="24"/>
          <w:szCs w:val="24"/>
        </w:rPr>
        <w:t>La corrente elettrica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La corrente elettrica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b/>
          <w:bCs/>
          <w:sz w:val="24"/>
          <w:szCs w:val="24"/>
        </w:rPr>
        <w:t>I circuiti elettrici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La forza elettromotrice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I circuiti elettrici</w:t>
      </w:r>
    </w:p>
    <w:p w:rsidR="00394701" w:rsidRPr="008F4ABD" w:rsidRDefault="00394701" w:rsidP="00394701">
      <w:pPr>
        <w:jc w:val="both"/>
        <w:rPr>
          <w:rFonts w:ascii="Arial" w:hAnsi="Arial" w:cs="Arial"/>
          <w:bCs/>
          <w:sz w:val="24"/>
          <w:szCs w:val="24"/>
        </w:rPr>
      </w:pPr>
      <w:r w:rsidRPr="008F4ABD">
        <w:rPr>
          <w:rFonts w:ascii="Arial" w:hAnsi="Arial" w:cs="Arial"/>
          <w:bCs/>
          <w:sz w:val="24"/>
          <w:szCs w:val="24"/>
        </w:rPr>
        <w:t>Le leggi di Ohm.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Resistori in serie e parallelo</w:t>
      </w:r>
    </w:p>
    <w:p w:rsidR="00394701" w:rsidRPr="008F4ABD" w:rsidRDefault="00394701" w:rsidP="00394701">
      <w:pPr>
        <w:rPr>
          <w:rFonts w:ascii="Arial" w:hAnsi="Arial" w:cs="Arial"/>
          <w:b/>
          <w:bCs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La potenza elettrica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b/>
          <w:bCs/>
          <w:sz w:val="24"/>
          <w:szCs w:val="24"/>
        </w:rPr>
        <w:t>Il campo magnetico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Il magnetismo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Effetti magnetici dell’elettricità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Esperimento di Oersted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Esperimento di Faraday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Esperimento di Ampere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Campo magnetico di un filo percorso da corrente :la legge di Biot-Savart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Cariche elettriche in movimento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La forza di Lorentz</w:t>
      </w:r>
    </w:p>
    <w:p w:rsidR="00394701" w:rsidRPr="008F4ABD" w:rsidRDefault="00394701" w:rsidP="00394701">
      <w:pPr>
        <w:rPr>
          <w:rFonts w:ascii="Arial" w:hAnsi="Arial" w:cs="Arial"/>
          <w:b/>
          <w:bCs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Spire e solenoidi</w:t>
      </w:r>
    </w:p>
    <w:p w:rsidR="00394701" w:rsidRPr="008F4ABD" w:rsidRDefault="00394701" w:rsidP="00394701">
      <w:pPr>
        <w:rPr>
          <w:rFonts w:ascii="Arial" w:hAnsi="Arial" w:cs="Arial"/>
          <w:b/>
          <w:bCs/>
          <w:sz w:val="24"/>
          <w:szCs w:val="24"/>
        </w:rPr>
      </w:pPr>
      <w:r w:rsidRPr="008F4ABD">
        <w:rPr>
          <w:rFonts w:ascii="Arial" w:hAnsi="Arial" w:cs="Arial"/>
          <w:b/>
          <w:bCs/>
          <w:sz w:val="24"/>
          <w:szCs w:val="24"/>
        </w:rPr>
        <w:t>L’induzione elettromagnetica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Effetti elettrici del magnetismo</w:t>
      </w: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sz w:val="24"/>
          <w:szCs w:val="24"/>
        </w:rPr>
        <w:t>L’induzione elettromagnetica</w:t>
      </w:r>
    </w:p>
    <w:p w:rsidR="00394701" w:rsidRPr="008F4ABD" w:rsidRDefault="00394701" w:rsidP="00394701">
      <w:pPr>
        <w:jc w:val="both"/>
        <w:rPr>
          <w:rFonts w:ascii="Arial" w:hAnsi="Arial" w:cs="Arial"/>
          <w:bCs/>
          <w:sz w:val="24"/>
          <w:szCs w:val="24"/>
        </w:rPr>
      </w:pPr>
      <w:r w:rsidRPr="008F4ABD">
        <w:rPr>
          <w:rFonts w:ascii="Arial" w:hAnsi="Arial" w:cs="Arial"/>
          <w:bCs/>
          <w:sz w:val="24"/>
          <w:szCs w:val="24"/>
        </w:rPr>
        <w:t>La corrente indotta.</w:t>
      </w:r>
    </w:p>
    <w:p w:rsidR="00394701" w:rsidRPr="008F4ABD" w:rsidRDefault="00394701" w:rsidP="00394701">
      <w:pPr>
        <w:jc w:val="both"/>
        <w:rPr>
          <w:rFonts w:ascii="Arial" w:hAnsi="Arial" w:cs="Arial"/>
          <w:bCs/>
          <w:sz w:val="24"/>
          <w:szCs w:val="24"/>
        </w:rPr>
      </w:pPr>
      <w:r w:rsidRPr="008F4ABD">
        <w:rPr>
          <w:rFonts w:ascii="Arial" w:hAnsi="Arial" w:cs="Arial"/>
          <w:bCs/>
          <w:sz w:val="24"/>
          <w:szCs w:val="24"/>
        </w:rPr>
        <w:t>Il flusso del campo magnetico.</w:t>
      </w:r>
    </w:p>
    <w:p w:rsidR="00394701" w:rsidRPr="008F4ABD" w:rsidRDefault="00394701" w:rsidP="00394701">
      <w:pPr>
        <w:jc w:val="both"/>
        <w:rPr>
          <w:rFonts w:ascii="Arial" w:hAnsi="Arial" w:cs="Arial"/>
          <w:bCs/>
          <w:sz w:val="24"/>
          <w:szCs w:val="24"/>
        </w:rPr>
      </w:pPr>
      <w:r w:rsidRPr="008F4ABD">
        <w:rPr>
          <w:rFonts w:ascii="Arial" w:hAnsi="Arial" w:cs="Arial"/>
          <w:bCs/>
          <w:sz w:val="24"/>
          <w:szCs w:val="24"/>
        </w:rPr>
        <w:t xml:space="preserve">La legge di Faraday-Neumann-Lenz </w:t>
      </w:r>
    </w:p>
    <w:p w:rsidR="00394701" w:rsidRPr="008F4ABD" w:rsidRDefault="00394701" w:rsidP="00394701">
      <w:pPr>
        <w:jc w:val="both"/>
        <w:rPr>
          <w:rFonts w:ascii="Arial" w:hAnsi="Arial" w:cs="Arial"/>
          <w:bCs/>
          <w:sz w:val="24"/>
          <w:szCs w:val="24"/>
        </w:rPr>
      </w:pPr>
      <w:r w:rsidRPr="008F4ABD">
        <w:rPr>
          <w:rFonts w:ascii="Arial" w:hAnsi="Arial" w:cs="Arial"/>
          <w:bCs/>
          <w:sz w:val="24"/>
          <w:szCs w:val="24"/>
        </w:rPr>
        <w:lastRenderedPageBreak/>
        <w:t>Il verso della corrente indotta .</w:t>
      </w:r>
    </w:p>
    <w:p w:rsidR="00394701" w:rsidRDefault="00394701" w:rsidP="00394701">
      <w:pPr>
        <w:spacing w:after="120"/>
        <w:rPr>
          <w:rFonts w:ascii="Arial" w:hAnsi="Arial" w:cs="Arial"/>
          <w:bCs/>
          <w:sz w:val="24"/>
          <w:szCs w:val="24"/>
        </w:rPr>
      </w:pPr>
      <w:r w:rsidRPr="008F4ABD">
        <w:rPr>
          <w:rFonts w:ascii="Arial" w:hAnsi="Arial" w:cs="Arial"/>
          <w:bCs/>
          <w:sz w:val="24"/>
          <w:szCs w:val="24"/>
        </w:rPr>
        <w:t>L’alternatore . La corrente autoindotta e l’induttanza</w:t>
      </w:r>
    </w:p>
    <w:p w:rsidR="00394701" w:rsidRPr="008F4ABD" w:rsidRDefault="00394701" w:rsidP="00394701">
      <w:pPr>
        <w:spacing w:after="120"/>
        <w:rPr>
          <w:rFonts w:ascii="Arial" w:hAnsi="Arial" w:cs="Arial"/>
          <w:bCs/>
          <w:sz w:val="24"/>
          <w:szCs w:val="24"/>
        </w:rPr>
      </w:pPr>
    </w:p>
    <w:p w:rsidR="00394701" w:rsidRPr="008F4ABD" w:rsidRDefault="00394701" w:rsidP="00394701">
      <w:pPr>
        <w:rPr>
          <w:rFonts w:ascii="Arial" w:hAnsi="Arial" w:cs="Arial"/>
          <w:sz w:val="24"/>
          <w:szCs w:val="24"/>
        </w:rPr>
      </w:pPr>
      <w:r w:rsidRPr="008F4ABD">
        <w:rPr>
          <w:rFonts w:ascii="Arial" w:hAnsi="Arial" w:cs="Arial"/>
          <w:b/>
          <w:bCs/>
          <w:sz w:val="24"/>
          <w:szCs w:val="24"/>
        </w:rPr>
        <w:t>Le onde elettromagnetiche</w:t>
      </w:r>
    </w:p>
    <w:p w:rsidR="00394701" w:rsidRPr="008F4ABD" w:rsidRDefault="00394701" w:rsidP="00394701">
      <w:pPr>
        <w:keepNext/>
        <w:jc w:val="both"/>
        <w:outlineLvl w:val="1"/>
        <w:rPr>
          <w:rFonts w:ascii="Arial" w:hAnsi="Arial"/>
          <w:bCs/>
          <w:sz w:val="24"/>
          <w:szCs w:val="24"/>
        </w:rPr>
      </w:pPr>
      <w:r w:rsidRPr="008F4ABD">
        <w:rPr>
          <w:rFonts w:ascii="Arial" w:hAnsi="Arial"/>
          <w:bCs/>
          <w:sz w:val="24"/>
          <w:szCs w:val="24"/>
        </w:rPr>
        <w:t>Le onde elettromagnetiche</w:t>
      </w:r>
      <w:r w:rsidRPr="008F4ABD">
        <w:rPr>
          <w:rFonts w:ascii="Arial" w:hAnsi="Arial"/>
          <w:b/>
          <w:sz w:val="24"/>
          <w:szCs w:val="24"/>
        </w:rPr>
        <w:t xml:space="preserve"> </w:t>
      </w:r>
      <w:r w:rsidRPr="008F4ABD">
        <w:rPr>
          <w:rFonts w:ascii="Arial" w:hAnsi="Arial"/>
          <w:bCs/>
          <w:sz w:val="24"/>
          <w:szCs w:val="24"/>
        </w:rPr>
        <w:t>(cenni)*.</w:t>
      </w:r>
    </w:p>
    <w:p w:rsidR="00394701" w:rsidRPr="00F258D6" w:rsidRDefault="00394701" w:rsidP="0039470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</w:p>
    <w:p w:rsidR="00394701" w:rsidRPr="00EB78E6" w:rsidRDefault="00394701" w:rsidP="00394701">
      <w:pPr>
        <w:pStyle w:val="testo"/>
        <w:tabs>
          <w:tab w:val="clear" w:pos="0"/>
          <w:tab w:val="left" w:pos="284"/>
        </w:tabs>
        <w:rPr>
          <w:sz w:val="22"/>
        </w:rPr>
      </w:pPr>
      <w:r w:rsidRPr="00EB78E6">
        <w:rPr>
          <w:color w:val="0000FF"/>
          <w:sz w:val="22"/>
        </w:rPr>
        <w:t xml:space="preserve">    </w:t>
      </w:r>
    </w:p>
    <w:p w:rsidR="00394701" w:rsidRPr="0002683B" w:rsidRDefault="00394701" w:rsidP="00394701">
      <w:pPr>
        <w:pStyle w:val="testo"/>
        <w:spacing w:before="360" w:after="120"/>
        <w:rPr>
          <w:sz w:val="22"/>
        </w:rPr>
      </w:pPr>
      <w:r w:rsidRPr="0002683B">
        <w:rPr>
          <w:sz w:val="22"/>
        </w:rPr>
        <w:t xml:space="preserve">I sottoscritti </w:t>
      </w:r>
      <w:r>
        <w:rPr>
          <w:sz w:val="22"/>
        </w:rPr>
        <w:t>Martina Capuano</w:t>
      </w:r>
      <w:r>
        <w:rPr>
          <w:color w:val="0000FF"/>
          <w:sz w:val="22"/>
        </w:rPr>
        <w:t xml:space="preserve"> 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e</w:t>
      </w:r>
      <w:r w:rsidRPr="0002683B">
        <w:rPr>
          <w:color w:val="0000FF"/>
          <w:sz w:val="22"/>
        </w:rPr>
        <w:t xml:space="preserve"> </w:t>
      </w:r>
      <w:r w:rsidRPr="00A64E19">
        <w:rPr>
          <w:sz w:val="22"/>
        </w:rPr>
        <w:t>Federica Celani</w:t>
      </w:r>
      <w:r>
        <w:rPr>
          <w:color w:val="0000FF"/>
          <w:sz w:val="22"/>
        </w:rPr>
        <w:t xml:space="preserve"> </w:t>
      </w:r>
      <w:r w:rsidRPr="0002683B">
        <w:rPr>
          <w:sz w:val="22"/>
        </w:rPr>
        <w:t>,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studenti della classe 5</w:t>
      </w:r>
      <w:r w:rsidRPr="0002683B">
        <w:rPr>
          <w:sz w:val="22"/>
          <w:vertAlign w:val="superscript"/>
        </w:rPr>
        <w:t>a</w:t>
      </w:r>
      <w:r w:rsidRPr="0002683B">
        <w:rPr>
          <w:sz w:val="22"/>
        </w:rPr>
        <w:t xml:space="preserve"> sezione</w:t>
      </w:r>
      <w:r>
        <w:rPr>
          <w:sz w:val="22"/>
        </w:rPr>
        <w:t xml:space="preserve"> S</w:t>
      </w:r>
      <w:r w:rsidRPr="0002683B">
        <w:rPr>
          <w:sz w:val="22"/>
        </w:rPr>
        <w:t xml:space="preserve"> dichiarano che in data</w:t>
      </w:r>
      <w:r>
        <w:rPr>
          <w:sz w:val="22"/>
        </w:rPr>
        <w:t xml:space="preserve"> 8</w:t>
      </w:r>
      <w:r w:rsidRPr="0002683B">
        <w:rPr>
          <w:sz w:val="22"/>
        </w:rPr>
        <w:t xml:space="preserve"> maggio 2017 è stato sottoposto alla classe il programma effettivamente svolto di</w:t>
      </w:r>
      <w:r>
        <w:rPr>
          <w:sz w:val="22"/>
        </w:rPr>
        <w:t xml:space="preserve"> matematica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383"/>
        <w:gridCol w:w="419"/>
        <w:gridCol w:w="4200"/>
      </w:tblGrid>
      <w:tr w:rsidR="00394701" w:rsidRPr="0080423D" w:rsidTr="000D1EA7">
        <w:tc>
          <w:tcPr>
            <w:tcW w:w="4911" w:type="dxa"/>
            <w:gridSpan w:val="2"/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>Martina Capuano</w:t>
            </w:r>
            <w:r>
              <w:rPr>
                <w:color w:val="0000FF"/>
                <w:sz w:val="22"/>
              </w:rPr>
              <w:t xml:space="preserve"> </w:t>
            </w:r>
            <w:r w:rsidRPr="0002683B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color w:val="0000FF"/>
                <w:sz w:val="22"/>
              </w:rPr>
              <w:t xml:space="preserve"> </w:t>
            </w:r>
            <w:r w:rsidRPr="00A64E19">
              <w:rPr>
                <w:sz w:val="22"/>
              </w:rPr>
              <w:t>Federica Celani</w:t>
            </w:r>
          </w:p>
        </w:tc>
      </w:tr>
      <w:tr w:rsidR="00394701" w:rsidRPr="0080423D" w:rsidTr="000D1EA7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394701" w:rsidRPr="0080423D" w:rsidRDefault="00394701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394701" w:rsidRPr="00394701" w:rsidRDefault="00394701" w:rsidP="00394701">
      <w:pPr>
        <w:spacing w:before="120"/>
        <w:jc w:val="center"/>
        <w:rPr>
          <w:rFonts w:ascii="Arial" w:hAnsi="Arial" w:cs="Arial"/>
          <w:i/>
          <w:sz w:val="16"/>
        </w:rPr>
      </w:pPr>
      <w:r w:rsidRPr="0039470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394701" w:rsidRPr="0002683B" w:rsidRDefault="00394701" w:rsidP="00394701">
      <w:pPr>
        <w:pStyle w:val="testo"/>
        <w:spacing w:before="360"/>
        <w:rPr>
          <w:sz w:val="22"/>
          <w:szCs w:val="22"/>
        </w:rPr>
      </w:pPr>
      <w:r w:rsidRPr="0002683B">
        <w:rPr>
          <w:sz w:val="22"/>
          <w:szCs w:val="22"/>
        </w:rPr>
        <w:t xml:space="preserve">Erba,  </w:t>
      </w:r>
      <w:r>
        <w:rPr>
          <w:sz w:val="22"/>
          <w:szCs w:val="22"/>
        </w:rPr>
        <w:t>8</w:t>
      </w:r>
      <w:r w:rsidRPr="0002683B">
        <w:rPr>
          <w:sz w:val="22"/>
          <w:szCs w:val="22"/>
        </w:rPr>
        <w:t xml:space="preserve"> maggio 2017   </w:t>
      </w:r>
    </w:p>
    <w:p w:rsidR="00394701" w:rsidRPr="0002683B" w:rsidRDefault="00394701" w:rsidP="00394701">
      <w:pPr>
        <w:pStyle w:val="testo"/>
        <w:rPr>
          <w:sz w:val="22"/>
          <w:szCs w:val="22"/>
        </w:rPr>
      </w:pPr>
    </w:p>
    <w:p w:rsidR="00394701" w:rsidRDefault="00394701" w:rsidP="00394701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394701" w:rsidRPr="0002683B" w:rsidRDefault="00394701" w:rsidP="00394701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Angela Falcone</w:t>
      </w:r>
    </w:p>
    <w:p w:rsidR="00394701" w:rsidRDefault="00394701" w:rsidP="00394701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___________________________________________________</w:t>
      </w:r>
    </w:p>
    <w:p w:rsidR="00394701" w:rsidRPr="00394701" w:rsidRDefault="00394701" w:rsidP="00394701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394701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0B6DD4" w:rsidRDefault="000B6DD4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E77FAE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7FAE" w:rsidRPr="00B8686C" w:rsidRDefault="00E77FAE" w:rsidP="000D1EA7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E77FAE" w:rsidRPr="003009E2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77FAE" w:rsidRPr="003009E2" w:rsidRDefault="00E77FAE" w:rsidP="000D1EA7">
            <w:pPr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7FAE" w:rsidRPr="003009E2" w:rsidRDefault="00E77FAE" w:rsidP="000D1EA7">
            <w:pPr>
              <w:snapToGrid w:val="0"/>
              <w:jc w:val="center"/>
            </w:pPr>
            <w:r w:rsidRPr="003009E2">
              <w:rPr>
                <w:rFonts w:ascii="Arial" w:hAnsi="Arial" w:cs="Arial"/>
                <w:b/>
                <w:sz w:val="28"/>
              </w:rPr>
              <w:t>STORIA</w:t>
            </w:r>
          </w:p>
        </w:tc>
      </w:tr>
      <w:tr w:rsidR="00E77FAE" w:rsidRPr="003009E2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77FAE" w:rsidRPr="003009E2" w:rsidRDefault="00E77FAE" w:rsidP="000D1EA7">
            <w:pPr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7FAE" w:rsidRPr="003009E2" w:rsidRDefault="00E77FAE" w:rsidP="000D1EA7">
            <w:pPr>
              <w:snapToGrid w:val="0"/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5ªS</w:t>
            </w:r>
          </w:p>
        </w:tc>
      </w:tr>
      <w:tr w:rsidR="00E77FAE" w:rsidRPr="003009E2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77FAE" w:rsidRPr="003009E2" w:rsidRDefault="00E77FAE" w:rsidP="000D1EA7">
            <w:pPr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7FAE" w:rsidRPr="003009E2" w:rsidRDefault="00E77FAE" w:rsidP="000D1EA7">
            <w:pPr>
              <w:snapToGrid w:val="0"/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Daniele Porro</w:t>
            </w:r>
          </w:p>
        </w:tc>
      </w:tr>
    </w:tbl>
    <w:p w:rsidR="00E77FAE" w:rsidRPr="00E77FAE" w:rsidRDefault="00E77FAE" w:rsidP="00E77FAE">
      <w:pPr>
        <w:pStyle w:val="Titolo3"/>
        <w:spacing w:before="360"/>
        <w:rPr>
          <w:color w:val="auto"/>
        </w:rPr>
      </w:pPr>
      <w:r w:rsidRPr="00E77FAE">
        <w:rPr>
          <w:color w:val="auto"/>
        </w:rPr>
        <w:t>PROGRAMMA EFFETTIVAMENTE SVOLTO FINO AL 15 MAGGIO 2017</w:t>
      </w:r>
    </w:p>
    <w:p w:rsidR="00E77FAE" w:rsidRDefault="00E77FAE" w:rsidP="00E77FAE"/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PARTE 1. DAL 1870 AL 1914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i/>
          <w:color w:val="000000"/>
          <w:sz w:val="22"/>
          <w:szCs w:val="22"/>
        </w:rPr>
        <w:t>Belle époque</w:t>
      </w:r>
      <w:r w:rsidRPr="00DD2BD7">
        <w:rPr>
          <w:rFonts w:ascii="Arial" w:hAnsi="Arial" w:cs="Arial"/>
          <w:color w:val="000000"/>
          <w:sz w:val="22"/>
          <w:szCs w:val="22"/>
        </w:rPr>
        <w:t>: una definizione curiosa (40-41)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Le dinamiche economiche e sociali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La “seconda rivoluzione industriale”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nuovo ruolo della scienza e le nuove fonti di energia (502-503)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L’organizzazione “scientifica” del lavoro e la catena di montaggio (file 003)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grande depressione e la svolta protezionistica (511-512)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concentrazione industriale e la nascita di un nuovo tipo di capitalismo, monopolistico e finanziario (512-513)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Le grandi trasformazioni sociali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boom demografico (514)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trasformazioni nelle campagne (530)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trasformazioni urbane (533-535)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L’avvio della società di massa (14-18)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Le dinamiche politiche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Il movimento socialista dalla Prima alla Seconda Internazionale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proletariato e le prime associazioni operaie (530-532)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contrasto tra marxisti e anarchici nella Prima Internazionale (542-544)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nascita dei partiti socialisti nei vari paesi europei (22)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Seconda Internazionale e la divisione tra socialdemocratici e rivoluzionari (23-24)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Nazionalismo, razzismo, imperialismo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L’idea di nazione e la sua evoluzione nell’Ottocento (file 005 + tabella 42)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logica di potenza e il militarismo (43)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sorgere del razzismo (44-45)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 xml:space="preserve">I </w:t>
      </w:r>
      <w:r w:rsidRPr="00DD2BD7">
        <w:rPr>
          <w:rFonts w:ascii="Arial" w:hAnsi="Arial" w:cs="Arial"/>
          <w:i/>
          <w:color w:val="000000"/>
          <w:sz w:val="22"/>
          <w:szCs w:val="22"/>
        </w:rPr>
        <w:t xml:space="preserve">Protocolli dei savi di Sion </w:t>
      </w:r>
      <w:r w:rsidRPr="00DD2BD7">
        <w:rPr>
          <w:rFonts w:ascii="Arial" w:hAnsi="Arial" w:cs="Arial"/>
          <w:color w:val="000000"/>
          <w:sz w:val="22"/>
          <w:szCs w:val="22"/>
        </w:rPr>
        <w:t>e l’invenzione del complotto ebraico (47-48)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caso Dreyfus (66)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Definizione di imperialismo (594)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 fattori che spiegano l’imperialismo (file 006)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spartizione dell’Africa e dell’Asia (file 007 + cartine 598 e 602)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La politica italiana dalla “rivoluzione parlamentare” alla crisi di fine secolo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Sinistra storica al potere (466-470)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problema dell’identità nazionale (471-473)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L’esperienza di governo di Crispi (473-476)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crisi di fine secolo e il regicidio (476-478)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L’età giolittiana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figura di Giolitti (70-71 + “Giolitti”, TeS, Emilio Gentile)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decollo industriale italiano e i fattori che lo agevolarono (71-72)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movimento socialista tra riformisti e massimalisti (72-74)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politica di Giolitti nei confronti del movimento operaio (75)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riforme di Giolitti e i loro limiti (75)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spregiudicate pratiche per condizionare il voto (75-76)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 xml:space="preserve">L’emigrazione italiana (77-78) 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guerra di Libia (79-80)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suffragio universale maschile (80)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patto Gentiloni (81)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dimissioni di Giolitti nella primavera del 1914 (82)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i/>
          <w:color w:val="000000"/>
          <w:sz w:val="22"/>
          <w:szCs w:val="22"/>
        </w:rPr>
        <w:lastRenderedPageBreak/>
        <w:t>Approfondimenti</w:t>
      </w:r>
      <w:r w:rsidRPr="00DD2BD7">
        <w:rPr>
          <w:rFonts w:ascii="Arial" w:hAnsi="Arial" w:cs="Arial"/>
          <w:color w:val="000000"/>
          <w:sz w:val="22"/>
          <w:szCs w:val="22"/>
        </w:rPr>
        <w:t>: l’età giolittiana nell’interpretazione di Croce, Salvemini, Volpe (file 010); considerazioni di Emilio Gentile su Giolitti (file 011)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PARTE 2. DAL 1914 AL 1945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La prima guerra mondiale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Verso il conflitto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formazione di due blocchi contrapposti (file 008; cfr. anche 594-596 e 56-57)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risveglio dei nazionalismi nell’Impero asburgico (55-56)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crisi dell’Impero ottomano e la “polveriera” balcanica (file 009; cfr. anche 58-59)</w:t>
      </w:r>
    </w:p>
    <w:p w:rsidR="00E77FAE" w:rsidRPr="00DD2BD7" w:rsidRDefault="00E77FAE" w:rsidP="00E77FA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L’inizio del conflitto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cause remote (politiche, economiche, militari, culturali (100-102)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causa occasionale (102-103)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prime fasi della guerra e l’inizio della guerra di posizione (103)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responsabilità degli Stati (103-104)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Lo sviluppo del conflitto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L’Italia dalla neutralità all’intervento (105-107 + “L’Italia va in guerra”, TeS, Giovanni Sabbatucci)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vicende militari (108-109 e 119-121)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La novità del conflitto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L’inferno delle trincee (110-112)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tecnologia al servizio della guerra (113-114)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fronte interno e la mobilitazione totale (114-116)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I trattati di pace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nuovo assetto geopolitico europeo (122-125)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fine della centralità europea (125)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i/>
          <w:color w:val="000000"/>
          <w:sz w:val="22"/>
          <w:szCs w:val="22"/>
        </w:rPr>
        <w:t>Approfondimenti</w:t>
      </w:r>
      <w:r w:rsidRPr="00DD2BD7">
        <w:rPr>
          <w:rFonts w:ascii="Arial" w:hAnsi="Arial" w:cs="Arial"/>
          <w:color w:val="000000"/>
          <w:sz w:val="22"/>
          <w:szCs w:val="22"/>
        </w:rPr>
        <w:t xml:space="preserve">: il dibattito sulla periodizzazione di Ottocento e Novecento (Polanyi e il lungo Ottocento, Mayer e la “guerra dei trent’anni del XX secolo”, Hobsbawm e il “secolo breve”) (129-130); scritture di guerra (da Antonio Gibelli, </w:t>
      </w:r>
      <w:r w:rsidRPr="00DD2BD7">
        <w:rPr>
          <w:rFonts w:ascii="Arial" w:hAnsi="Arial" w:cs="Arial"/>
          <w:i/>
          <w:color w:val="000000"/>
          <w:sz w:val="22"/>
          <w:szCs w:val="22"/>
        </w:rPr>
        <w:t>La guerra grande</w:t>
      </w:r>
      <w:r w:rsidRPr="00DD2BD7">
        <w:rPr>
          <w:rFonts w:ascii="Arial" w:hAnsi="Arial" w:cs="Arial"/>
          <w:color w:val="000000"/>
          <w:sz w:val="22"/>
          <w:szCs w:val="22"/>
        </w:rPr>
        <w:t>, 2014) (file 012)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La rivoluzione russa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Russia di inizio Novecento (136-142)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rivoluzione del febbraio 1917 e la difficile vita della Repubblica (142-143)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svolta di Lenin e la rivoluzione bolscevica (143-145 + STO3 175-176)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Dalla guerra alla nascita dell’URSS (146-148)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Dal comunismo di guerra alla NEP (149-151)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partito unico (151) e lo scontro tra Stalin e Trockij (151-155)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L’URSS di Stalin (155-160)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i/>
          <w:color w:val="000000"/>
          <w:sz w:val="22"/>
          <w:szCs w:val="22"/>
        </w:rPr>
        <w:t>Approfondimento</w:t>
      </w:r>
      <w:r w:rsidRPr="00DD2BD7">
        <w:rPr>
          <w:rFonts w:ascii="Arial" w:hAnsi="Arial" w:cs="Arial"/>
          <w:color w:val="000000"/>
          <w:sz w:val="22"/>
          <w:szCs w:val="22"/>
        </w:rPr>
        <w:t>: “Processo a Lenin”. Conversazione tra Luciano Canfora e Sergio Romano (“La Lettura”, 29 gennaio 2017) (file 013)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I problemi del dopoguerra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 limiti dei trattati di pace e la fragilità della Società delle Nazioni (184-185)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crollo demografico e i problemi economici (185-187)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disagio sociale (187-190)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cosiddetto “biennio rosso” (191-193)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L’Europa delle dittature e l’Europa democratica (194-195)</w:t>
      </w:r>
    </w:p>
    <w:p w:rsidR="00E77FAE" w:rsidRPr="00DD2BD7" w:rsidRDefault="00E77FAE" w:rsidP="00E77FAE">
      <w:pPr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L’Italia tra le due guerre: il fascismo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mito della “vittoria mutilata”: da Versailles a Fiume (210-211)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 problemi economici e sociali (212-214)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Don Sturzo e la nascita del Partito Popolare Italiano (215-216)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nascita dei Fasci di Combattimento (216)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mito della rivoluzione: il “biennio rosso” in Italia e l’occupazione delle fabbriche (217-220)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nascita del Partito Comunista d’Italia (220-221)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fascismo agrario e lo squadrismo (222-223)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marcia su Roma (223-224)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governo Mussolini dal 1922 al 1924 (224-227)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elezioni dell’aprile 1924 e il delitto Matteotti (227-228)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lastRenderedPageBreak/>
        <w:t>La nascita della dittatura: le leggi “fascistissime”, il partito unico, la ricerca del consenso attraverso la propaganda, il progetto di un “uomo nuovo”, i mezzi di comunicazione di massa al servizio del regime (229-233)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concetto di totalitarismo (file 017) e il fascismo come “totalitarismo imperfetto” (237-238)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 patti lateranensi (233-234)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politica economica: dal liberismo all’intervento dello Stato (234-237)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politica estera (238-240)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L’antifascismo (241-244)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i/>
          <w:color w:val="000000"/>
          <w:sz w:val="22"/>
          <w:szCs w:val="22"/>
        </w:rPr>
        <w:t>Approfondimenti</w:t>
      </w:r>
      <w:r w:rsidRPr="00DD2BD7">
        <w:rPr>
          <w:rFonts w:ascii="Arial" w:hAnsi="Arial" w:cs="Arial"/>
          <w:color w:val="000000"/>
          <w:sz w:val="22"/>
          <w:szCs w:val="22"/>
        </w:rPr>
        <w:t>:  lettera di Piero ad Ada Gobetti sull’occupazione delle fabbriche (file 015); “Piero Gobetti: un rivoluzionario liberale” di Pietro Polito (file 016)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La crisi del 1929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Gli “anni ruggenti” (260-264)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Le cause profonde della crisi, il “giovedì nero” di Wall Street, l’effetto a catena (</w:t>
      </w:r>
      <w:r w:rsidRPr="00DD2BD7">
        <w:rPr>
          <w:rFonts w:ascii="Arial" w:hAnsi="Arial" w:cs="Arial"/>
          <w:sz w:val="22"/>
          <w:szCs w:val="22"/>
        </w:rPr>
        <w:t>appunti</w:t>
      </w:r>
      <w:r w:rsidRPr="00DD2BD7">
        <w:rPr>
          <w:rFonts w:ascii="Arial" w:hAnsi="Arial" w:cs="Arial"/>
          <w:color w:val="000000"/>
          <w:sz w:val="22"/>
          <w:szCs w:val="22"/>
        </w:rPr>
        <w:t>, cfr. 266-268)</w:t>
      </w:r>
    </w:p>
    <w:p w:rsidR="00E77FAE" w:rsidRPr="00E77FAE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E77FAE">
        <w:rPr>
          <w:rFonts w:ascii="Arial" w:hAnsi="Arial" w:cs="Arial"/>
          <w:color w:val="000000"/>
          <w:sz w:val="22"/>
          <w:szCs w:val="22"/>
        </w:rPr>
        <w:t>Il New Deal (272-277)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i/>
          <w:color w:val="000000"/>
          <w:sz w:val="22"/>
          <w:szCs w:val="22"/>
        </w:rPr>
        <w:t>Approfondimento</w:t>
      </w:r>
      <w:r w:rsidRPr="00DD2BD7">
        <w:rPr>
          <w:rFonts w:ascii="Arial" w:hAnsi="Arial" w:cs="Arial"/>
          <w:color w:val="000000"/>
          <w:sz w:val="22"/>
          <w:szCs w:val="22"/>
        </w:rPr>
        <w:t>: ciò che rimane di Keynes (277)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Il nazismo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Caratteri essenziali della Repubblica di Weimar (286-296)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L’ideologia del nazismo (297-300)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totalitarismo nazista (301-314)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i/>
          <w:color w:val="000000"/>
          <w:sz w:val="22"/>
          <w:szCs w:val="22"/>
        </w:rPr>
        <w:t>Approfondimento</w:t>
      </w:r>
      <w:r w:rsidRPr="00DD2BD7">
        <w:rPr>
          <w:rFonts w:ascii="Arial" w:hAnsi="Arial" w:cs="Arial"/>
          <w:color w:val="000000"/>
          <w:sz w:val="22"/>
          <w:szCs w:val="22"/>
        </w:rPr>
        <w:t>: le origini del totalitarismo secondo Hannah Arendt (315-318)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La seconda guerra mondiale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Verso la guerra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crescente tensione in Europa (335-338)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guerra civile in Spagna (339-341)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Conferenza di Monaco, patto d’acciaio, patto di non aggressione (342-345)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La guerra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Sintesi degli eventi militari (407-409)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Caratteri distintivi della seconda guerra mondiale (382-383)</w:t>
      </w:r>
    </w:p>
    <w:p w:rsidR="00E77FAE" w:rsidRPr="00DD2BD7" w:rsidRDefault="00E77FAE" w:rsidP="00E77FAE">
      <w:pPr>
        <w:rPr>
          <w:rFonts w:ascii="Arial" w:hAnsi="Arial" w:cs="Arial"/>
          <w:i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persecuzione degli Ebrei (370-373)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progetti di pace (383-385)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D2BD7">
        <w:rPr>
          <w:rFonts w:ascii="Arial" w:hAnsi="Arial" w:cs="Arial"/>
          <w:color w:val="000000"/>
          <w:sz w:val="22"/>
          <w:szCs w:val="22"/>
          <w:u w:val="single"/>
        </w:rPr>
        <w:t>L’Italia e il conflitto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L’intervento dell’Italia e il fallimento della “guerra parallela” (362-363)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Lo sbarco alleato in Italia e il 25 luglio (375-377)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Guerra e resistenza in Italia dal 1943 al 1945 (386-394)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i/>
          <w:color w:val="000000"/>
          <w:sz w:val="22"/>
          <w:szCs w:val="22"/>
        </w:rPr>
        <w:t>Approfondimento</w:t>
      </w:r>
      <w:r w:rsidRPr="00DD2BD7">
        <w:rPr>
          <w:rFonts w:ascii="Arial" w:hAnsi="Arial" w:cs="Arial"/>
          <w:color w:val="000000"/>
          <w:sz w:val="22"/>
          <w:szCs w:val="22"/>
        </w:rPr>
        <w:t>: la Resistenza come guerra civile nell’interpretazione di Claudio Pavone (395-398)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</w:p>
    <w:p w:rsidR="00E77FAE" w:rsidRPr="00E77FAE" w:rsidRDefault="00E77FAE" w:rsidP="00E77FAE">
      <w:pPr>
        <w:pStyle w:val="Titolo3"/>
        <w:rPr>
          <w:color w:val="auto"/>
        </w:rPr>
      </w:pPr>
      <w:r w:rsidRPr="00E77FAE">
        <w:rPr>
          <w:color w:val="auto"/>
        </w:rPr>
        <w:t>PROGRAMMA CHE SI PRESUME DI SVOLGERE DOPO IL 15 MAGGIO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PARTE 3. DAL 1945 AL 1989</w:t>
      </w:r>
    </w:p>
    <w:p w:rsidR="00E77FAE" w:rsidRPr="00DD2BD7" w:rsidRDefault="00E77FAE" w:rsidP="00E77F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L’età della guerra fredda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Gli anni difficili del dopoguerra (487-490)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divisione del mondo in due blocchi contrapposti (490-493)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Gli inizi del processo di integrazione europea (497-499)</w:t>
      </w:r>
    </w:p>
    <w:p w:rsidR="00E77FAE" w:rsidRPr="00DD2BD7" w:rsidRDefault="00E77FAE" w:rsidP="00E77FAE">
      <w:pPr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>L’Italia repubblicana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La nascita della Repubblica italiana (596-605)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centrismo e il miracolo economico (608-615)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Dal centro-sinistra all’autunno caldo (617-619)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Gli anni di piombo (619-627)</w:t>
      </w:r>
    </w:p>
    <w:p w:rsidR="00E77FAE" w:rsidRPr="00DD2BD7" w:rsidRDefault="00E77FAE" w:rsidP="00E77FAE">
      <w:pPr>
        <w:rPr>
          <w:rFonts w:ascii="Arial" w:hAnsi="Arial" w:cs="Arial"/>
          <w:b/>
          <w:color w:val="000000"/>
          <w:sz w:val="22"/>
          <w:szCs w:val="22"/>
        </w:rPr>
      </w:pPr>
      <w:r w:rsidRPr="00DD2BD7">
        <w:rPr>
          <w:rFonts w:ascii="Arial" w:hAnsi="Arial" w:cs="Arial"/>
          <w:b/>
          <w:color w:val="000000"/>
          <w:sz w:val="22"/>
          <w:szCs w:val="22"/>
        </w:rPr>
        <w:t xml:space="preserve">La fine del “secolo breve” 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Il crollo del comunismo e la fine del “secolo breve” (682-692)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  <w:r w:rsidRPr="00DD2BD7">
        <w:rPr>
          <w:rFonts w:ascii="Arial" w:hAnsi="Arial" w:cs="Arial"/>
          <w:color w:val="000000"/>
          <w:sz w:val="22"/>
          <w:szCs w:val="22"/>
        </w:rPr>
        <w:t>L’Unione europea (698-701)</w:t>
      </w:r>
    </w:p>
    <w:p w:rsidR="00E77FAE" w:rsidRPr="00DD2BD7" w:rsidRDefault="00E77FAE" w:rsidP="00E77FAE">
      <w:pPr>
        <w:rPr>
          <w:rFonts w:ascii="Arial" w:hAnsi="Arial" w:cs="Arial"/>
          <w:color w:val="000000"/>
          <w:sz w:val="22"/>
          <w:szCs w:val="22"/>
        </w:rPr>
      </w:pPr>
    </w:p>
    <w:p w:rsidR="00E77FAE" w:rsidRPr="003009E2" w:rsidRDefault="00E77FAE" w:rsidP="00E77FAE">
      <w:pPr>
        <w:pStyle w:val="testo"/>
        <w:spacing w:before="360" w:after="120"/>
        <w:rPr>
          <w:sz w:val="22"/>
        </w:rPr>
      </w:pPr>
      <w:r w:rsidRPr="003009E2">
        <w:rPr>
          <w:sz w:val="22"/>
        </w:rPr>
        <w:lastRenderedPageBreak/>
        <w:t>Le sottoscritte Sofia Bergna e Giulia Prazza, studentesse della classe 5</w:t>
      </w:r>
      <w:r w:rsidRPr="003009E2">
        <w:rPr>
          <w:sz w:val="22"/>
          <w:vertAlign w:val="superscript"/>
        </w:rPr>
        <w:t>a</w:t>
      </w:r>
      <w:r w:rsidRPr="003009E2">
        <w:rPr>
          <w:sz w:val="22"/>
        </w:rPr>
        <w:t xml:space="preserve"> sezione S</w:t>
      </w:r>
      <w:r>
        <w:rPr>
          <w:sz w:val="22"/>
        </w:rPr>
        <w:t>,</w:t>
      </w:r>
      <w:r w:rsidRPr="003009E2">
        <w:rPr>
          <w:sz w:val="22"/>
        </w:rPr>
        <w:t xml:space="preserve"> dichiarano che in data 10 maggio 2017 è stato sottoposto alla classe il programma effettivamente svolto di storia.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385"/>
        <w:gridCol w:w="419"/>
        <w:gridCol w:w="4200"/>
      </w:tblGrid>
      <w:tr w:rsidR="00E77FAE" w:rsidRPr="003009E2" w:rsidTr="000D1EA7">
        <w:tc>
          <w:tcPr>
            <w:tcW w:w="4911" w:type="dxa"/>
            <w:gridSpan w:val="2"/>
            <w:shd w:val="clear" w:color="auto" w:fill="auto"/>
          </w:tcPr>
          <w:p w:rsidR="00E77FAE" w:rsidRPr="003009E2" w:rsidRDefault="00E77FAE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3009E2">
              <w:rPr>
                <w:sz w:val="22"/>
              </w:rPr>
              <w:t xml:space="preserve">F.to Sofia Bergna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E77FAE" w:rsidRPr="003009E2" w:rsidRDefault="00E77FAE" w:rsidP="000D1EA7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3009E2">
              <w:rPr>
                <w:sz w:val="22"/>
              </w:rPr>
              <w:t>F.to Giulia Prazza</w:t>
            </w:r>
          </w:p>
        </w:tc>
      </w:tr>
      <w:tr w:rsidR="00E77FAE" w:rsidRPr="0080423D" w:rsidTr="000D1EA7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77FAE" w:rsidRPr="0080423D" w:rsidRDefault="00E77FAE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77FAE" w:rsidRPr="0080423D" w:rsidRDefault="00E77FAE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E77FAE" w:rsidRPr="0080423D" w:rsidRDefault="00E77FAE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E77FAE" w:rsidRPr="003009E2" w:rsidRDefault="00E77FAE" w:rsidP="00E77FAE">
      <w:pPr>
        <w:spacing w:before="120"/>
        <w:jc w:val="center"/>
        <w:rPr>
          <w:rFonts w:ascii="Arial" w:hAnsi="Arial" w:cs="Arial"/>
          <w:i/>
          <w:color w:val="000000"/>
          <w:sz w:val="16"/>
        </w:rPr>
      </w:pPr>
      <w:r w:rsidRPr="003009E2">
        <w:rPr>
          <w:rFonts w:ascii="Arial" w:hAnsi="Arial" w:cs="Arial"/>
          <w:i/>
          <w:color w:val="000000"/>
          <w:sz w:val="16"/>
        </w:rPr>
        <w:t>(Firme autografe sostituite a mezzo stampa ai sensi dell’art. 3, comma 2 del decreto legislativo n.39/1993)</w:t>
      </w:r>
    </w:p>
    <w:p w:rsidR="00E77FAE" w:rsidRPr="0002683B" w:rsidRDefault="00E77FAE" w:rsidP="00E77FA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10</w:t>
      </w:r>
      <w:r w:rsidRPr="0002683B">
        <w:rPr>
          <w:sz w:val="22"/>
          <w:szCs w:val="22"/>
        </w:rPr>
        <w:t xml:space="preserve"> maggio 2017   </w:t>
      </w:r>
    </w:p>
    <w:p w:rsidR="00E77FAE" w:rsidRPr="0002683B" w:rsidRDefault="00E77FAE" w:rsidP="00E77FAE">
      <w:pPr>
        <w:pStyle w:val="testo"/>
        <w:rPr>
          <w:sz w:val="22"/>
          <w:szCs w:val="22"/>
        </w:rPr>
      </w:pPr>
    </w:p>
    <w:p w:rsidR="00E77FAE" w:rsidRPr="0002683B" w:rsidRDefault="00E77FAE" w:rsidP="00E77FAE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E77FAE" w:rsidRPr="00E77FAE" w:rsidRDefault="00E77FAE" w:rsidP="00E77FAE">
      <w:pPr>
        <w:spacing w:before="360"/>
        <w:ind w:left="5103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E77FAE">
        <w:rPr>
          <w:rFonts w:ascii="Arial" w:hAnsi="Arial" w:cs="Arial"/>
          <w:sz w:val="22"/>
          <w:szCs w:val="22"/>
        </w:rPr>
        <w:t>Daniele Porro</w:t>
      </w:r>
    </w:p>
    <w:p w:rsidR="00E77FAE" w:rsidRPr="003009E2" w:rsidRDefault="00E77FAE" w:rsidP="00E77FA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3009E2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E77FAE" w:rsidRDefault="00E77FAE" w:rsidP="00E77FAE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E77FAE" w:rsidRDefault="00E77FAE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231A8D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1A8D" w:rsidRPr="007C4C6D" w:rsidRDefault="00231A8D" w:rsidP="000D1EA7">
            <w:pPr>
              <w:jc w:val="center"/>
              <w:rPr>
                <w:b/>
              </w:rPr>
            </w:pPr>
            <w:r w:rsidRPr="007C4C6D">
              <w:rPr>
                <w:rFonts w:ascii="Arial" w:hAnsi="Arial" w:cs="Arial"/>
                <w:b/>
                <w:sz w:val="24"/>
              </w:rPr>
              <w:lastRenderedPageBreak/>
              <w:t>PROGRAMMA SVOLTO</w:t>
            </w:r>
          </w:p>
        </w:tc>
      </w:tr>
      <w:tr w:rsidR="00231A8D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1A8D" w:rsidRDefault="00231A8D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1A8D" w:rsidRPr="007C4C6D" w:rsidRDefault="00231A8D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C6D">
              <w:rPr>
                <w:rFonts w:ascii="Arial" w:hAnsi="Arial" w:cs="Arial"/>
                <w:b/>
                <w:sz w:val="22"/>
                <w:szCs w:val="22"/>
              </w:rPr>
              <w:t>SCIENZE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NATURALI</w:t>
            </w:r>
          </w:p>
        </w:tc>
      </w:tr>
      <w:tr w:rsidR="00231A8D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1A8D" w:rsidRDefault="00231A8D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1A8D" w:rsidRPr="007C4C6D" w:rsidRDefault="00231A8D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5S</w:t>
            </w:r>
          </w:p>
        </w:tc>
      </w:tr>
      <w:tr w:rsidR="00231A8D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1A8D" w:rsidRDefault="00231A8D" w:rsidP="000D1EA7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1A8D" w:rsidRPr="007C4C6D" w:rsidRDefault="00231A8D" w:rsidP="000D1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RUSSO ADA IRENE</w:t>
            </w:r>
          </w:p>
        </w:tc>
      </w:tr>
    </w:tbl>
    <w:p w:rsidR="00231A8D" w:rsidRPr="00231A8D" w:rsidRDefault="00231A8D" w:rsidP="00231A8D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color w:val="auto"/>
        </w:rPr>
      </w:pPr>
      <w:r w:rsidRPr="00231A8D">
        <w:rPr>
          <w:color w:val="auto"/>
        </w:rPr>
        <w:t>PROGRAMMA EFFETTIVAMENTE SVOLTO FINO AL 15 MAGGIO 2017</w:t>
      </w:r>
    </w:p>
    <w:p w:rsidR="00231A8D" w:rsidRPr="00231A8D" w:rsidRDefault="00231A8D" w:rsidP="00231A8D"/>
    <w:p w:rsidR="00231A8D" w:rsidRPr="00B87922" w:rsidRDefault="00231A8D" w:rsidP="00231A8D">
      <w:pPr>
        <w:numPr>
          <w:ilvl w:val="0"/>
          <w:numId w:val="13"/>
        </w:numPr>
        <w:suppressAutoHyphens/>
        <w:spacing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7922">
        <w:rPr>
          <w:rFonts w:ascii="Arial" w:hAnsi="Arial" w:cs="Arial"/>
          <w:b/>
          <w:sz w:val="22"/>
          <w:szCs w:val="22"/>
        </w:rPr>
        <w:t>Argomento1</w:t>
      </w:r>
      <w:r w:rsidRPr="00B87922">
        <w:rPr>
          <w:rFonts w:ascii="Arial" w:hAnsi="Arial" w:cs="Arial"/>
          <w:b/>
          <w:bCs/>
          <w:sz w:val="22"/>
          <w:szCs w:val="22"/>
        </w:rPr>
        <w:t>. La dinamica endogena della Terra:</w:t>
      </w:r>
      <w:r w:rsidRPr="00B87922">
        <w:rPr>
          <w:rFonts w:ascii="Arial" w:hAnsi="Arial" w:cs="Arial"/>
          <w:sz w:val="22"/>
          <w:szCs w:val="22"/>
        </w:rPr>
        <w:t xml:space="preserve"> struttura della Terra, la crosta, il mantello e il nucleo. Campo magnetico terrestre, il paleomagnetismo. I vulcani, tipo di vulcanesimo (effusivo ed intrusivo). Localizzazione dei vulcani e fenomeni secondari. I terremoti: definizione di energia, energia potenziale e cinetica; energia elastica e teoria del rimbalzo elastico. Le onde sismiche e le scale sismiche. Tettonica delle placche, tipi di placche e margini, la teoria di Wegener, ciclo di Wilson e moti convettivi. </w:t>
      </w:r>
    </w:p>
    <w:p w:rsidR="00231A8D" w:rsidRPr="00050D44" w:rsidRDefault="00231A8D" w:rsidP="00231A8D">
      <w:pPr>
        <w:jc w:val="both"/>
        <w:rPr>
          <w:rFonts w:ascii="Arial" w:hAnsi="Arial" w:cs="Arial"/>
          <w:sz w:val="16"/>
          <w:szCs w:val="16"/>
        </w:rPr>
      </w:pPr>
    </w:p>
    <w:p w:rsidR="00231A8D" w:rsidRDefault="00231A8D" w:rsidP="00231A8D">
      <w:pPr>
        <w:numPr>
          <w:ilvl w:val="0"/>
          <w:numId w:val="13"/>
        </w:numPr>
        <w:suppressAutoHyphens/>
        <w:spacing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0D44">
        <w:rPr>
          <w:rFonts w:ascii="Arial" w:hAnsi="Arial" w:cs="Arial"/>
          <w:b/>
          <w:sz w:val="22"/>
          <w:szCs w:val="22"/>
        </w:rPr>
        <w:t xml:space="preserve">Argomento2. La chimica del carbonio: il carbonio: </w:t>
      </w:r>
      <w:r w:rsidRPr="00050D44">
        <w:rPr>
          <w:rFonts w:ascii="Arial" w:hAnsi="Arial" w:cs="Arial"/>
          <w:sz w:val="22"/>
          <w:szCs w:val="22"/>
        </w:rPr>
        <w:t>configurazione elettronica e ibridazione degli orbitali. Idrocarburi saturi: alcani e cenni sui cicloalcani; isomeria: isomeri di struttura (di catena e di posizione), stereoisomeria (isomeria geometrica degli alcheni), isomeria ottica (carbonio chirale, definizione di enantiometro, diasteroisomero e racemo); cenni</w:t>
      </w:r>
      <w:r>
        <w:rPr>
          <w:rFonts w:ascii="Arial" w:hAnsi="Arial" w:cs="Arial"/>
          <w:sz w:val="22"/>
          <w:szCs w:val="22"/>
        </w:rPr>
        <w:t xml:space="preserve"> sulla nomenclatura degli idrocarburi</w:t>
      </w:r>
      <w:r w:rsidRPr="00050D44">
        <w:rPr>
          <w:rFonts w:ascii="Arial" w:hAnsi="Arial" w:cs="Arial"/>
          <w:sz w:val="22"/>
          <w:szCs w:val="22"/>
        </w:rPr>
        <w:t>. Idrocarburi insaturi: alcheni, isomeria cis-trans, il benzene (cenni); cenni sugli alchini.</w:t>
      </w:r>
    </w:p>
    <w:p w:rsidR="00231A8D" w:rsidRPr="00291D0C" w:rsidRDefault="00231A8D" w:rsidP="00231A8D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231A8D" w:rsidRDefault="00231A8D" w:rsidP="00231A8D">
      <w:pPr>
        <w:numPr>
          <w:ilvl w:val="0"/>
          <w:numId w:val="13"/>
        </w:numPr>
        <w:suppressAutoHyphens/>
        <w:spacing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0C">
        <w:rPr>
          <w:rFonts w:ascii="Arial" w:hAnsi="Arial" w:cs="Arial"/>
          <w:b/>
          <w:sz w:val="22"/>
          <w:szCs w:val="22"/>
        </w:rPr>
        <w:t>Argomento 3. Le biomolecole:</w:t>
      </w:r>
      <w:r w:rsidRPr="00291D0C">
        <w:rPr>
          <w:rFonts w:ascii="Arial" w:hAnsi="Arial" w:cs="Arial"/>
          <w:sz w:val="22"/>
          <w:szCs w:val="22"/>
        </w:rPr>
        <w:t xml:space="preserve"> carboidrati: struttura, funzione e classificazione. Lipidi: struttura e funzione, reazione di saponificazione. Le proteine: struttura e funzione, gli enzimi: meccanismo di azione degli enzimi. Acidi nucleici: DNA e RNA struttura e funzione.</w:t>
      </w:r>
    </w:p>
    <w:p w:rsidR="00231A8D" w:rsidRPr="00B87922" w:rsidRDefault="00231A8D" w:rsidP="00231A8D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231A8D" w:rsidRPr="00B87922" w:rsidRDefault="00231A8D" w:rsidP="00231A8D">
      <w:pPr>
        <w:numPr>
          <w:ilvl w:val="0"/>
          <w:numId w:val="12"/>
        </w:numPr>
        <w:tabs>
          <w:tab w:val="left" w:pos="284"/>
        </w:tabs>
        <w:suppressAutoHyphens/>
        <w:spacing w:line="252" w:lineRule="auto"/>
        <w:jc w:val="both"/>
        <w:rPr>
          <w:b/>
          <w:sz w:val="22"/>
          <w:szCs w:val="22"/>
        </w:rPr>
      </w:pPr>
      <w:r w:rsidRPr="00291D0C">
        <w:rPr>
          <w:rFonts w:ascii="Arial" w:hAnsi="Arial" w:cs="Arial"/>
          <w:b/>
          <w:sz w:val="22"/>
          <w:szCs w:val="22"/>
        </w:rPr>
        <w:t>Argomento 4. Metabolismo:</w:t>
      </w:r>
      <w:r w:rsidRPr="00291D0C">
        <w:rPr>
          <w:rFonts w:ascii="Arial" w:hAnsi="Arial" w:cs="Arial"/>
          <w:sz w:val="22"/>
          <w:szCs w:val="22"/>
        </w:rPr>
        <w:t xml:space="preserve"> anabolismo e catabolismo, reazioni endoergoniche ed esoergoniche; le vie metaboliche: divergenti, convergenti e cicliche. Le molecole energetiche: ATP e i coenzimi (NADH; FADH</w:t>
      </w:r>
      <w:r w:rsidRPr="00291D0C">
        <w:rPr>
          <w:rFonts w:ascii="Arial" w:hAnsi="Arial" w:cs="Arial"/>
          <w:sz w:val="22"/>
          <w:szCs w:val="22"/>
          <w:vertAlign w:val="subscript"/>
        </w:rPr>
        <w:t>2</w:t>
      </w:r>
      <w:r w:rsidRPr="00291D0C">
        <w:rPr>
          <w:rFonts w:ascii="Arial" w:hAnsi="Arial" w:cs="Arial"/>
          <w:sz w:val="22"/>
          <w:szCs w:val="22"/>
        </w:rPr>
        <w:t xml:space="preserve">). Regolazione dei processi metabolici. Metabolismo dei carboidrati: la glicolisi (fase di preparazione e di recupero, funzioni di alcuni enzimi). La fermentazione: lattica e alcolica. Decarbossilazione ossidativa: dall’acido piruvico all’ acetil-CoA. Metabolismo terminale: il ciclo di Krebs, la catena respiratoria </w:t>
      </w:r>
      <w:r>
        <w:rPr>
          <w:rFonts w:ascii="Arial" w:hAnsi="Arial" w:cs="Arial"/>
          <w:sz w:val="22"/>
          <w:szCs w:val="22"/>
        </w:rPr>
        <w:t>e la fosforilazione ossidativa.</w:t>
      </w:r>
    </w:p>
    <w:p w:rsidR="00231A8D" w:rsidRPr="00231A8D" w:rsidRDefault="00231A8D" w:rsidP="00231A8D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color w:val="auto"/>
        </w:rPr>
      </w:pPr>
      <w:r w:rsidRPr="00231A8D">
        <w:rPr>
          <w:color w:val="auto"/>
        </w:rPr>
        <w:t>PROGRAMMA CHE SI PRESUME DI SVOLGERE DOPO IL 15 MAGGIO</w:t>
      </w:r>
    </w:p>
    <w:p w:rsidR="00231A8D" w:rsidRPr="00B87922" w:rsidRDefault="00231A8D" w:rsidP="00231A8D">
      <w:pPr>
        <w:jc w:val="center"/>
        <w:rPr>
          <w:sz w:val="16"/>
          <w:szCs w:val="16"/>
        </w:rPr>
      </w:pPr>
    </w:p>
    <w:p w:rsidR="00231A8D" w:rsidRPr="00291D0C" w:rsidRDefault="00231A8D" w:rsidP="00231A8D">
      <w:pPr>
        <w:jc w:val="both"/>
        <w:rPr>
          <w:rFonts w:ascii="Arial" w:hAnsi="Arial" w:cs="Arial"/>
          <w:sz w:val="22"/>
          <w:szCs w:val="22"/>
        </w:rPr>
      </w:pPr>
      <w:r w:rsidRPr="00291D0C">
        <w:rPr>
          <w:rFonts w:ascii="Arial" w:hAnsi="Arial" w:cs="Arial"/>
          <w:b/>
          <w:sz w:val="22"/>
          <w:szCs w:val="22"/>
        </w:rPr>
        <w:t>Argomento1 Le biotecnologie:</w:t>
      </w:r>
      <w:r w:rsidRPr="00291D0C">
        <w:rPr>
          <w:rFonts w:ascii="Arial" w:hAnsi="Arial" w:cs="Arial"/>
          <w:sz w:val="22"/>
          <w:szCs w:val="22"/>
        </w:rPr>
        <w:t xml:space="preserve"> le cellule staminali, tecnologia del DNA ricombinante, gli enzimi di restrizione, la PCR, ingegneria genetica: applicazioni delle biotecnologie in medicina e agricoltura </w:t>
      </w:r>
    </w:p>
    <w:p w:rsidR="00231A8D" w:rsidRPr="00B87922" w:rsidRDefault="00231A8D" w:rsidP="00231A8D">
      <w:pPr>
        <w:pStyle w:val="testo"/>
        <w:spacing w:before="360" w:after="120"/>
        <w:rPr>
          <w:sz w:val="22"/>
        </w:rPr>
      </w:pPr>
      <w:r>
        <w:rPr>
          <w:sz w:val="22"/>
        </w:rPr>
        <w:t>Le</w:t>
      </w:r>
      <w:r w:rsidRPr="0002683B">
        <w:rPr>
          <w:sz w:val="22"/>
        </w:rPr>
        <w:t xml:space="preserve"> sottoscrit</w:t>
      </w:r>
      <w:r>
        <w:rPr>
          <w:sz w:val="22"/>
        </w:rPr>
        <w:t xml:space="preserve">te  Bergna Sofia </w:t>
      </w:r>
      <w:r w:rsidRPr="0002683B">
        <w:rPr>
          <w:sz w:val="22"/>
        </w:rPr>
        <w:t>e</w:t>
      </w:r>
      <w:r w:rsidRPr="0002683B">
        <w:rPr>
          <w:color w:val="0000FF"/>
          <w:sz w:val="22"/>
        </w:rPr>
        <w:t xml:space="preserve"> </w:t>
      </w:r>
      <w:r w:rsidRPr="00B87922">
        <w:rPr>
          <w:sz w:val="22"/>
        </w:rPr>
        <w:t>Prazza Giulia</w:t>
      </w:r>
      <w:r w:rsidRPr="0002683B">
        <w:rPr>
          <w:sz w:val="22"/>
        </w:rPr>
        <w:t>,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studenti della classe 5</w:t>
      </w:r>
      <w:r w:rsidRPr="0002683B">
        <w:rPr>
          <w:sz w:val="22"/>
          <w:vertAlign w:val="superscript"/>
        </w:rPr>
        <w:t>a</w:t>
      </w:r>
      <w:r w:rsidRPr="0002683B">
        <w:rPr>
          <w:sz w:val="22"/>
        </w:rPr>
        <w:t xml:space="preserve"> </w:t>
      </w:r>
      <w:r w:rsidRPr="00B87922">
        <w:rPr>
          <w:sz w:val="22"/>
        </w:rPr>
        <w:t>sezione S dichiarano che in data 06 maggio 2017 è stato sottoposto alla classe il programma effettivamente svolto di  Scienze Naturali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385"/>
        <w:gridCol w:w="419"/>
        <w:gridCol w:w="4200"/>
      </w:tblGrid>
      <w:tr w:rsidR="00231A8D" w:rsidRPr="00B87922" w:rsidTr="000D1EA7">
        <w:tc>
          <w:tcPr>
            <w:tcW w:w="4911" w:type="dxa"/>
            <w:gridSpan w:val="2"/>
            <w:shd w:val="clear" w:color="auto" w:fill="auto"/>
          </w:tcPr>
          <w:p w:rsidR="00231A8D" w:rsidRPr="00B87922" w:rsidRDefault="00231A8D" w:rsidP="000D1EA7">
            <w:pPr>
              <w:pStyle w:val="testo"/>
              <w:tabs>
                <w:tab w:val="clear" w:pos="0"/>
              </w:tabs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B87922">
              <w:rPr>
                <w:sz w:val="22"/>
              </w:rPr>
              <w:t>F.to</w:t>
            </w:r>
            <w:r>
              <w:rPr>
                <w:sz w:val="22"/>
              </w:rPr>
              <w:t xml:space="preserve">      </w:t>
            </w:r>
            <w:r w:rsidRPr="00B8792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Bergna Sofia 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231A8D" w:rsidRPr="00B87922" w:rsidRDefault="00231A8D" w:rsidP="000D1EA7">
            <w:pPr>
              <w:pStyle w:val="testo"/>
              <w:tabs>
                <w:tab w:val="clear" w:pos="0"/>
              </w:tabs>
              <w:rPr>
                <w:i/>
                <w:sz w:val="18"/>
              </w:rPr>
            </w:pPr>
            <w:r>
              <w:rPr>
                <w:sz w:val="22"/>
              </w:rPr>
              <w:t xml:space="preserve">                           </w:t>
            </w:r>
            <w:r w:rsidRPr="00B87922">
              <w:rPr>
                <w:sz w:val="22"/>
              </w:rPr>
              <w:t xml:space="preserve">F.to </w:t>
            </w:r>
            <w:r>
              <w:rPr>
                <w:sz w:val="22"/>
              </w:rPr>
              <w:t xml:space="preserve">    Prazza Giulia</w:t>
            </w:r>
          </w:p>
        </w:tc>
      </w:tr>
      <w:tr w:rsidR="00231A8D" w:rsidRPr="0080423D" w:rsidTr="000D1EA7">
        <w:trPr>
          <w:trHeight w:val="9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231A8D" w:rsidRPr="00B87922" w:rsidRDefault="00231A8D" w:rsidP="000D1EA7">
            <w:pPr>
              <w:pStyle w:val="testo"/>
              <w:tabs>
                <w:tab w:val="clear" w:pos="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31A8D" w:rsidRPr="0080423D" w:rsidRDefault="00231A8D" w:rsidP="000D1EA7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231A8D" w:rsidRPr="0080423D" w:rsidRDefault="00231A8D" w:rsidP="000D1EA7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</w:tr>
    </w:tbl>
    <w:p w:rsidR="00231A8D" w:rsidRPr="00231A8D" w:rsidRDefault="00231A8D" w:rsidP="00231A8D">
      <w:pPr>
        <w:spacing w:before="120"/>
        <w:jc w:val="center"/>
        <w:rPr>
          <w:rFonts w:ascii="Arial" w:hAnsi="Arial" w:cs="Arial"/>
          <w:i/>
          <w:sz w:val="16"/>
        </w:rPr>
      </w:pPr>
      <w:r w:rsidRPr="00231A8D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231A8D" w:rsidRPr="0002683B" w:rsidRDefault="00231A8D" w:rsidP="00231A8D">
      <w:pPr>
        <w:pStyle w:val="testo"/>
        <w:spacing w:before="360"/>
        <w:rPr>
          <w:sz w:val="22"/>
          <w:szCs w:val="22"/>
        </w:rPr>
      </w:pPr>
      <w:r w:rsidRPr="0002683B">
        <w:rPr>
          <w:sz w:val="22"/>
          <w:szCs w:val="22"/>
        </w:rPr>
        <w:t>Erba,</w:t>
      </w:r>
      <w:r>
        <w:rPr>
          <w:sz w:val="22"/>
          <w:szCs w:val="22"/>
        </w:rPr>
        <w:t xml:space="preserve"> 06</w:t>
      </w:r>
      <w:r w:rsidRPr="0002683B">
        <w:rPr>
          <w:sz w:val="22"/>
          <w:szCs w:val="22"/>
        </w:rPr>
        <w:t xml:space="preserve">  maggio 2017   </w:t>
      </w:r>
    </w:p>
    <w:p w:rsidR="00231A8D" w:rsidRDefault="00231A8D" w:rsidP="00231A8D">
      <w:pPr>
        <w:ind w:left="5103"/>
        <w:jc w:val="center"/>
        <w:rPr>
          <w:rFonts w:ascii="Arial" w:hAnsi="Arial" w:cs="Arial"/>
          <w:sz w:val="16"/>
          <w:szCs w:val="16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231A8D" w:rsidRPr="00B87922" w:rsidRDefault="00231A8D" w:rsidP="00231A8D">
      <w:pPr>
        <w:ind w:left="5103"/>
        <w:jc w:val="center"/>
        <w:rPr>
          <w:rFonts w:ascii="Arial" w:hAnsi="Arial" w:cs="Arial"/>
          <w:sz w:val="16"/>
          <w:szCs w:val="16"/>
        </w:rPr>
      </w:pPr>
    </w:p>
    <w:p w:rsidR="00231A8D" w:rsidRDefault="00231A8D" w:rsidP="00231A8D">
      <w:pPr>
        <w:spacing w:before="120"/>
        <w:ind w:left="5103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14"/>
          <w:szCs w:val="24"/>
        </w:rPr>
        <w:t xml:space="preserve">                                 </w:t>
      </w:r>
      <w:r w:rsidRPr="00A65C5C">
        <w:rPr>
          <w:rFonts w:ascii="Arial" w:hAnsi="Arial" w:cs="Arial"/>
          <w:sz w:val="22"/>
        </w:rPr>
        <w:t>F.to</w:t>
      </w:r>
      <w:r w:rsidRPr="00B87922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ascii="Arial" w:hAnsi="Arial" w:cs="Arial"/>
          <w:sz w:val="14"/>
          <w:szCs w:val="24"/>
        </w:rPr>
        <w:t xml:space="preserve">  </w:t>
      </w:r>
      <w:r>
        <w:rPr>
          <w:rFonts w:ascii="Arial" w:hAnsi="Arial" w:cs="Arial"/>
          <w:sz w:val="22"/>
          <w:szCs w:val="22"/>
        </w:rPr>
        <w:t>Russo Ada Irene</w:t>
      </w:r>
    </w:p>
    <w:p w:rsidR="00231A8D" w:rsidRPr="00231A8D" w:rsidRDefault="00231A8D" w:rsidP="00231A8D">
      <w:pPr>
        <w:spacing w:before="12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231A8D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231A8D" w:rsidTr="000D1EA7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1A8D" w:rsidRPr="00464768" w:rsidRDefault="00231A8D" w:rsidP="000D1EA7">
            <w:pPr>
              <w:jc w:val="center"/>
              <w:rPr>
                <w:b/>
              </w:rPr>
            </w:pPr>
            <w:r w:rsidRPr="00464768">
              <w:rPr>
                <w:rFonts w:ascii="Arial" w:hAnsi="Arial" w:cs="Arial"/>
                <w:b/>
                <w:sz w:val="24"/>
              </w:rPr>
              <w:lastRenderedPageBreak/>
              <w:t>PROGRAMMA SVOLTO</w:t>
            </w:r>
          </w:p>
        </w:tc>
      </w:tr>
      <w:tr w:rsidR="00231A8D" w:rsidRPr="00CE47ED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1A8D" w:rsidRPr="00CE47ED" w:rsidRDefault="00231A8D" w:rsidP="000D1EA7">
            <w:pPr>
              <w:jc w:val="center"/>
            </w:pPr>
            <w:r w:rsidRPr="00CE47ED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1A8D" w:rsidRPr="00CE47ED" w:rsidRDefault="00231A8D" w:rsidP="000D1EA7">
            <w:pPr>
              <w:snapToGrid w:val="0"/>
              <w:jc w:val="center"/>
            </w:pPr>
            <w:r w:rsidRPr="00CE47ED">
              <w:rPr>
                <w:rFonts w:ascii="Arial" w:hAnsi="Arial" w:cs="Arial"/>
                <w:b/>
                <w:sz w:val="28"/>
              </w:rPr>
              <w:t>Scienze Motorie e Sportive</w:t>
            </w:r>
          </w:p>
        </w:tc>
      </w:tr>
      <w:tr w:rsidR="00231A8D" w:rsidRPr="00CE47ED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1A8D" w:rsidRPr="00CE47ED" w:rsidRDefault="00231A8D" w:rsidP="000D1EA7">
            <w:pPr>
              <w:jc w:val="center"/>
            </w:pPr>
            <w:r w:rsidRPr="00CE47ED">
              <w:rPr>
                <w:rFonts w:ascii="Arial" w:hAnsi="Arial" w:cs="Arial"/>
                <w:b/>
                <w:sz w:val="22"/>
              </w:rPr>
              <w:t>CLASSE –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1A8D" w:rsidRPr="00CE47ED" w:rsidRDefault="00231A8D" w:rsidP="000D1EA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5^S</w:t>
            </w:r>
          </w:p>
        </w:tc>
      </w:tr>
      <w:tr w:rsidR="00231A8D" w:rsidRPr="00CE47ED" w:rsidTr="000D1EA7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1A8D" w:rsidRPr="00CE47ED" w:rsidRDefault="00231A8D" w:rsidP="000D1EA7">
            <w:pPr>
              <w:jc w:val="center"/>
            </w:pPr>
            <w:r w:rsidRPr="00CE47ED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1A8D" w:rsidRPr="00CE47ED" w:rsidRDefault="00231A8D" w:rsidP="000D1EA7">
            <w:pPr>
              <w:snapToGrid w:val="0"/>
              <w:jc w:val="center"/>
            </w:pPr>
            <w:r w:rsidRPr="00CE47ED">
              <w:rPr>
                <w:rFonts w:ascii="Arial" w:hAnsi="Arial" w:cs="Arial"/>
                <w:b/>
                <w:sz w:val="22"/>
              </w:rPr>
              <w:t>D’Amato Stefano</w:t>
            </w:r>
          </w:p>
        </w:tc>
      </w:tr>
    </w:tbl>
    <w:p w:rsidR="00231A8D" w:rsidRPr="00231A8D" w:rsidRDefault="00231A8D" w:rsidP="00231A8D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color w:val="auto"/>
        </w:rPr>
      </w:pPr>
      <w:r w:rsidRPr="00231A8D">
        <w:rPr>
          <w:color w:val="auto"/>
        </w:rPr>
        <w:t>PROGRAMMA EFFETTIVAMENTE SVOLTO FINO AL 15 MAGGIO 2017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rPr>
          <w:sz w:val="22"/>
        </w:rPr>
      </w:pPr>
      <w:r w:rsidRPr="00CE47ED">
        <w:rPr>
          <w:sz w:val="22"/>
        </w:rPr>
        <w:t>Test d’ingresso: salto della funicella;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rPr>
          <w:sz w:val="22"/>
        </w:rPr>
      </w:pPr>
      <w:r w:rsidRPr="00CE47ED">
        <w:rPr>
          <w:sz w:val="22"/>
        </w:rPr>
        <w:t>Acrosport: regole, bilanciamenti, figure semplici e complesse;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Pallacanestro: storia, regole, fondamentali tecnici individuali (palleggio, passaggio e tiro), dall’1 Vs 1 al 5 Vs 5;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Capacità condizionali: miglioramento della resistenza con corsa continua, fartlek e interval training;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Badminton: storia, regole, fondamentali tecnici individuali (servizio, voléé, clear, net drop, smash, drive, drop, lob offensivo e difensivo), impostazione e perfezionamento partite modalità singolo;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Educazione Posturale: paramorfismi, dismorfismi e consigli posturali nella vita quotidiana;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Pallavolo: storia, regole, fondamentali tecnici individuali (battuta dall’alto e dal basso, alzata, bagher, muro e schiacciata), impostazione  e perfezionamento partite 6 Vs 6;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Educazione Alimentare: i nutrienti, la piramide alimentare, l’Indice di Massa Corporea e il disturbi alimentari;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Unihockey: storia, regole, fondamentali tecnici individuali (guida della pallina, passaggio e tiro), impostazione e perfezionamento partite 6 Vs 6;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Fitwalking in ambiente naturale;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Pattinaggio sui roller: confidenza attrezzi, tragitti rettilinei</w:t>
      </w:r>
    </w:p>
    <w:p w:rsidR="00231A8D" w:rsidRPr="00231A8D" w:rsidRDefault="00231A8D" w:rsidP="00231A8D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color w:val="auto"/>
        </w:rPr>
      </w:pPr>
      <w:r w:rsidRPr="00231A8D">
        <w:rPr>
          <w:color w:val="auto"/>
        </w:rPr>
        <w:t>PROGRAMMA CHE SI PRESUME DI SVOLGERE DOPO IL 15 MAGGIO</w:t>
      </w:r>
    </w:p>
    <w:p w:rsidR="00231A8D" w:rsidRPr="00CE47ED" w:rsidRDefault="00231A8D" w:rsidP="00231A8D">
      <w:pPr>
        <w:pStyle w:val="testo"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CE47ED">
        <w:rPr>
          <w:sz w:val="22"/>
        </w:rPr>
        <w:t>Pattinaggio sui roller: tragitti con slalom, ovali e irregolari</w:t>
      </w:r>
    </w:p>
    <w:p w:rsidR="00231A8D" w:rsidRPr="00CE47ED" w:rsidRDefault="00231A8D" w:rsidP="00231A8D">
      <w:pPr>
        <w:pStyle w:val="testo"/>
        <w:spacing w:before="360" w:after="120"/>
        <w:rPr>
          <w:sz w:val="22"/>
        </w:rPr>
      </w:pPr>
      <w:r w:rsidRPr="00CE47ED">
        <w:rPr>
          <w:sz w:val="22"/>
        </w:rPr>
        <w:t>I sottoscritti  e , studenti della classe 5</w:t>
      </w:r>
      <w:r w:rsidRPr="00CE47ED">
        <w:rPr>
          <w:sz w:val="22"/>
          <w:vertAlign w:val="superscript"/>
        </w:rPr>
        <w:t>a</w:t>
      </w:r>
      <w:r w:rsidRPr="00CE47ED">
        <w:rPr>
          <w:sz w:val="22"/>
        </w:rPr>
        <w:t xml:space="preserve"> sezione S dichiarano che in data 4 maggio 2017 è stato sottoposto alla classe il programma effettivamente svolto di  Scienze Motorie e Sportive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231A8D" w:rsidRPr="00CE47ED" w:rsidTr="000D1EA7">
        <w:tc>
          <w:tcPr>
            <w:tcW w:w="4911" w:type="dxa"/>
            <w:shd w:val="clear" w:color="auto" w:fill="auto"/>
          </w:tcPr>
          <w:p w:rsidR="00231A8D" w:rsidRPr="00CE47ED" w:rsidRDefault="00231A8D" w:rsidP="000D1EA7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CE47ED">
              <w:rPr>
                <w:sz w:val="22"/>
              </w:rPr>
              <w:t>F.to  Prazza Giulia</w:t>
            </w:r>
          </w:p>
        </w:tc>
        <w:tc>
          <w:tcPr>
            <w:tcW w:w="4911" w:type="dxa"/>
            <w:shd w:val="clear" w:color="auto" w:fill="auto"/>
          </w:tcPr>
          <w:p w:rsidR="00231A8D" w:rsidRPr="00CE47ED" w:rsidRDefault="00231A8D" w:rsidP="000D1EA7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CE47ED">
              <w:rPr>
                <w:sz w:val="22"/>
              </w:rPr>
              <w:t xml:space="preserve">F.to Bergna Sofia </w:t>
            </w:r>
          </w:p>
        </w:tc>
      </w:tr>
    </w:tbl>
    <w:p w:rsidR="00231A8D" w:rsidRPr="00CE47ED" w:rsidRDefault="00231A8D" w:rsidP="00231A8D">
      <w:pPr>
        <w:spacing w:before="120"/>
        <w:jc w:val="center"/>
        <w:rPr>
          <w:rFonts w:ascii="Arial" w:hAnsi="Arial" w:cs="Arial"/>
          <w:i/>
          <w:sz w:val="16"/>
        </w:rPr>
      </w:pPr>
      <w:r w:rsidRPr="00CE47ED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231A8D" w:rsidRPr="00CE47ED" w:rsidRDefault="00231A8D" w:rsidP="00231A8D">
      <w:pPr>
        <w:pStyle w:val="testo"/>
        <w:spacing w:before="360"/>
        <w:rPr>
          <w:sz w:val="22"/>
          <w:szCs w:val="22"/>
        </w:rPr>
      </w:pPr>
      <w:r w:rsidRPr="00CE47ED">
        <w:rPr>
          <w:sz w:val="22"/>
          <w:szCs w:val="22"/>
        </w:rPr>
        <w:t xml:space="preserve">Erba,   4 maggio 2017   </w:t>
      </w:r>
    </w:p>
    <w:p w:rsidR="00231A8D" w:rsidRPr="00CE47ED" w:rsidRDefault="00231A8D" w:rsidP="00231A8D">
      <w:pPr>
        <w:pStyle w:val="testo"/>
        <w:rPr>
          <w:sz w:val="22"/>
          <w:szCs w:val="22"/>
        </w:rPr>
      </w:pPr>
    </w:p>
    <w:p w:rsidR="00231A8D" w:rsidRPr="00CE47ED" w:rsidRDefault="00231A8D" w:rsidP="00231A8D">
      <w:pPr>
        <w:ind w:left="5103"/>
        <w:jc w:val="center"/>
        <w:rPr>
          <w:rFonts w:ascii="Arial" w:hAnsi="Arial" w:cs="Arial"/>
          <w:sz w:val="22"/>
          <w:szCs w:val="22"/>
        </w:rPr>
      </w:pPr>
      <w:r w:rsidRPr="00CE47ED">
        <w:rPr>
          <w:rFonts w:ascii="Arial" w:hAnsi="Arial" w:cs="Arial"/>
          <w:sz w:val="22"/>
          <w:szCs w:val="22"/>
        </w:rPr>
        <w:t>IL DOCENTE</w:t>
      </w:r>
    </w:p>
    <w:p w:rsidR="00231A8D" w:rsidRPr="0021662D" w:rsidRDefault="00231A8D" w:rsidP="00231A8D">
      <w:pPr>
        <w:spacing w:before="360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21662D">
        <w:rPr>
          <w:rFonts w:ascii="Arial" w:hAnsi="Arial" w:cs="Arial"/>
          <w:sz w:val="24"/>
          <w:szCs w:val="24"/>
        </w:rPr>
        <w:t>D’Amato Stefano</w:t>
      </w:r>
    </w:p>
    <w:p w:rsidR="00231A8D" w:rsidRPr="00CE47ED" w:rsidRDefault="00231A8D" w:rsidP="00231A8D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CE47ED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231A8D" w:rsidRDefault="00231A8D" w:rsidP="00231A8D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231A8D" w:rsidRDefault="00231A8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1662D" w:rsidRDefault="0021662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1662D" w:rsidRDefault="0021662D" w:rsidP="001056C5">
      <w:pPr>
        <w:spacing w:before="120"/>
        <w:rPr>
          <w:rFonts w:ascii="Arial" w:hAnsi="Arial" w:cs="Arial"/>
          <w:sz w:val="24"/>
          <w:szCs w:val="24"/>
        </w:rPr>
      </w:pPr>
    </w:p>
    <w:p w:rsidR="0021662D" w:rsidRDefault="0021662D" w:rsidP="001056C5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99" w:type="dxa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21662D" w:rsidTr="00405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62D" w:rsidRDefault="0021662D" w:rsidP="00405F79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color w:val="A6A6A6"/>
                <w:sz w:val="24"/>
                <w:szCs w:val="24"/>
                <w:u w:color="A6A6A6"/>
              </w:rPr>
              <w:t>PROGRAMMA SVOLTO</w:t>
            </w:r>
          </w:p>
        </w:tc>
      </w:tr>
      <w:tr w:rsidR="0021662D" w:rsidTr="00405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62D" w:rsidRDefault="0021662D" w:rsidP="00405F79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color w:val="000000"/>
                <w:sz w:val="22"/>
                <w:szCs w:val="22"/>
                <w:u w:color="000000"/>
              </w:rPr>
              <w:t>MATERIA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62D" w:rsidRDefault="0021662D" w:rsidP="00405F79">
            <w:pPr>
              <w:jc w:val="center"/>
            </w:pPr>
            <w:r>
              <w:rPr>
                <w:rFonts w:ascii="Arial" w:hAnsi="Arial"/>
              </w:rPr>
              <w:t>STORIA DELL' ARTE</w:t>
            </w:r>
          </w:p>
        </w:tc>
      </w:tr>
      <w:tr w:rsidR="0021662D" w:rsidTr="00405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62D" w:rsidRDefault="0021662D" w:rsidP="00405F79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color w:val="000000"/>
                <w:sz w:val="22"/>
                <w:szCs w:val="22"/>
                <w:u w:color="000000"/>
              </w:rPr>
              <w:t>CLASSE - SEZIONE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62D" w:rsidRDefault="0021662D" w:rsidP="00405F79">
            <w:pPr>
              <w:jc w:val="center"/>
            </w:pPr>
            <w:r>
              <w:rPr>
                <w:rFonts w:ascii="Arial" w:hAnsi="Arial"/>
              </w:rPr>
              <w:t>5^ S</w:t>
            </w:r>
          </w:p>
        </w:tc>
      </w:tr>
      <w:tr w:rsidR="0021662D" w:rsidTr="00405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62D" w:rsidRDefault="0021662D" w:rsidP="00405F79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color w:val="000000"/>
                <w:sz w:val="22"/>
                <w:szCs w:val="22"/>
                <w:u w:color="000000"/>
              </w:rPr>
              <w:t>DOCENTE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62D" w:rsidRDefault="0021662D" w:rsidP="00405F79">
            <w:pPr>
              <w:jc w:val="center"/>
            </w:pPr>
            <w:r>
              <w:rPr>
                <w:rFonts w:ascii="Arial" w:hAnsi="Arial"/>
              </w:rPr>
              <w:t>Pierluigi Tavecchio</w:t>
            </w:r>
          </w:p>
        </w:tc>
      </w:tr>
    </w:tbl>
    <w:p w:rsidR="0021662D" w:rsidRDefault="0021662D" w:rsidP="0021662D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" w:hanging="17"/>
      </w:pPr>
    </w:p>
    <w:p w:rsidR="0021662D" w:rsidRPr="0021662D" w:rsidRDefault="0021662D" w:rsidP="0021662D">
      <w:pPr>
        <w:pStyle w:val="Titolo3"/>
        <w:spacing w:before="360"/>
        <w:rPr>
          <w:color w:val="auto"/>
        </w:rPr>
      </w:pPr>
      <w:r w:rsidRPr="0021662D">
        <w:rPr>
          <w:color w:val="auto"/>
        </w:rPr>
        <w:t>PROGRAMMA EFFETTIVAMENTE SVOLTO FINO AL 15 MAGGIO 2017</w:t>
      </w:r>
    </w:p>
    <w:p w:rsidR="0021662D" w:rsidRDefault="0021662D" w:rsidP="0021662D">
      <w:pPr>
        <w:ind w:left="1309"/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</w:rPr>
        <w:t>Nel corso dell' anno sono stati affrontati i seguenti temi; per ognuno di essi sono indicati  solo gli autori e le opere sulle quali maggiormente si è concentrata l' attenzione durante il lavoro in classe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</w:rPr>
        <w:t>Il Neoclassicismo nelle arti visive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A.Canova </w:t>
      </w:r>
      <w:r>
        <w:rPr>
          <w:rFonts w:ascii="Arial" w:hAnsi="Arial"/>
          <w:i/>
          <w:iCs/>
        </w:rPr>
        <w:t>,Monumento funebre a Maria Cristina d' Austria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J.L. David, </w:t>
      </w:r>
      <w:r>
        <w:rPr>
          <w:rFonts w:ascii="Arial" w:hAnsi="Arial"/>
          <w:i/>
          <w:iCs/>
        </w:rPr>
        <w:t>Il giuramento degli Orazi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J.L.David, </w:t>
      </w:r>
      <w:r>
        <w:rPr>
          <w:rFonts w:ascii="Arial" w:hAnsi="Arial"/>
          <w:i/>
          <w:iCs/>
        </w:rPr>
        <w:t>Marat assassinato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J.L.David, </w:t>
      </w:r>
      <w:r>
        <w:rPr>
          <w:rFonts w:ascii="Arial" w:hAnsi="Arial"/>
          <w:i/>
          <w:iCs/>
        </w:rPr>
        <w:t>Napoleone valica le Alpi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</w:rPr>
        <w:t>Il Romanticismo nelle arti visive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T.Gericault , </w:t>
      </w:r>
      <w:r>
        <w:rPr>
          <w:rFonts w:ascii="Arial" w:hAnsi="Arial"/>
          <w:i/>
          <w:iCs/>
        </w:rPr>
        <w:t>La zattera della 'Medusa'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 w:rsidRPr="0084503B">
        <w:rPr>
          <w:rStyle w:val="Nessuno"/>
          <w:rFonts w:ascii="Arial" w:hAnsi="Arial"/>
        </w:rPr>
        <w:t xml:space="preserve">E.Delacroix, </w:t>
      </w:r>
      <w:r>
        <w:rPr>
          <w:rFonts w:ascii="Arial" w:hAnsi="Arial"/>
          <w:i/>
          <w:iCs/>
        </w:rPr>
        <w:t>Donne di Algeri nei loro appartamenti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J.W.M.Turner, </w:t>
      </w:r>
      <w:r>
        <w:rPr>
          <w:rFonts w:ascii="Arial" w:hAnsi="Arial"/>
          <w:i/>
          <w:iCs/>
        </w:rPr>
        <w:t>Pioggia, vapore , velocit</w:t>
      </w:r>
      <w:r w:rsidRPr="0084503B">
        <w:rPr>
          <w:rFonts w:ascii="Arial" w:hAnsi="Arial"/>
          <w:i/>
          <w:iCs/>
        </w:rPr>
        <w:t>à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  <w:lang w:val="de-DE"/>
        </w:rPr>
        <w:t xml:space="preserve">C. Friedrich, </w:t>
      </w:r>
      <w:r>
        <w:rPr>
          <w:rFonts w:ascii="Arial" w:hAnsi="Arial"/>
          <w:i/>
          <w:iCs/>
        </w:rPr>
        <w:t>Viandante su un mare di nebbia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</w:rPr>
        <w:t xml:space="preserve">F.Hayez, </w:t>
      </w:r>
      <w:r>
        <w:rPr>
          <w:rStyle w:val="Nessuno"/>
          <w:rFonts w:ascii="Arial" w:hAnsi="Arial"/>
          <w:i/>
          <w:iCs/>
        </w:rPr>
        <w:t>Il bacio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>F.Hayez</w:t>
      </w:r>
      <w:r>
        <w:rPr>
          <w:rFonts w:ascii="Arial" w:hAnsi="Arial"/>
          <w:i/>
          <w:iCs/>
        </w:rPr>
        <w:t>, I profughi di Parga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</w:rPr>
        <w:t>Aspetti della pittura  realista in Francia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</w:rPr>
        <w:t xml:space="preserve">J.F.Millet. </w:t>
      </w:r>
      <w:r>
        <w:rPr>
          <w:rStyle w:val="Nessuno"/>
          <w:rFonts w:ascii="Arial" w:hAnsi="Arial"/>
          <w:i/>
          <w:iCs/>
        </w:rPr>
        <w:t>L' Angelus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H.Daumier, </w:t>
      </w:r>
      <w:r>
        <w:rPr>
          <w:rFonts w:ascii="Arial" w:hAnsi="Arial"/>
          <w:i/>
          <w:iCs/>
        </w:rPr>
        <w:t>Vagone di terza classe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  <w:lang w:val="nl-NL"/>
        </w:rPr>
        <w:t xml:space="preserve">G.Courbet, </w:t>
      </w:r>
      <w:r>
        <w:rPr>
          <w:rFonts w:ascii="Arial" w:hAnsi="Arial"/>
          <w:i/>
          <w:iCs/>
        </w:rPr>
        <w:t>Funerale a Ornans,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  <w:lang w:val="nl-NL"/>
        </w:rPr>
        <w:t>G.Courbet</w:t>
      </w:r>
      <w:r>
        <w:rPr>
          <w:rFonts w:ascii="Arial" w:hAnsi="Arial"/>
          <w:i/>
          <w:iCs/>
        </w:rPr>
        <w:t>, Gli spaccapietre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</w:rPr>
        <w:t>La confraternita  dei 'Preraffaelliti'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</w:rPr>
        <w:t>J.E.Millais.  </w:t>
      </w:r>
      <w:r>
        <w:rPr>
          <w:rStyle w:val="Nessuno"/>
          <w:rFonts w:ascii="Arial" w:hAnsi="Arial"/>
          <w:i/>
          <w:iCs/>
        </w:rPr>
        <w:t>Ophelia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D.G.Rossetti. </w:t>
      </w:r>
      <w:r>
        <w:rPr>
          <w:rFonts w:ascii="Arial" w:hAnsi="Arial"/>
          <w:i/>
          <w:iCs/>
        </w:rPr>
        <w:t>Ecce Ancilla Domini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W.Hunt, </w:t>
      </w:r>
      <w:r>
        <w:rPr>
          <w:rFonts w:ascii="Arial" w:hAnsi="Arial"/>
          <w:i/>
          <w:iCs/>
        </w:rPr>
        <w:t>Il risveglio della coscienza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</w:rPr>
        <w:t>Impressionismo e dintorni</w:t>
      </w:r>
      <w:r>
        <w:rPr>
          <w:rStyle w:val="Nessuno"/>
          <w:rFonts w:ascii="Times New Roman" w:hAnsi="Times New Roman"/>
        </w:rPr>
        <w:t> 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E.Manet, </w:t>
      </w:r>
      <w:r>
        <w:rPr>
          <w:rFonts w:ascii="Arial" w:hAnsi="Arial"/>
          <w:i/>
          <w:iCs/>
        </w:rPr>
        <w:t>Colazione sull' erba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C.Monet , </w:t>
      </w:r>
      <w:r>
        <w:rPr>
          <w:rFonts w:ascii="Arial" w:hAnsi="Arial"/>
          <w:i/>
          <w:iCs/>
        </w:rPr>
        <w:t>Impressione. Levar del sole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C.Monet </w:t>
      </w:r>
      <w:r>
        <w:rPr>
          <w:rFonts w:ascii="Arial" w:hAnsi="Arial"/>
          <w:i/>
          <w:iCs/>
        </w:rPr>
        <w:t>, La cattedrale di Rouen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>C. Monet</w:t>
      </w:r>
      <w:r>
        <w:rPr>
          <w:rFonts w:ascii="Arial" w:hAnsi="Arial"/>
          <w:i/>
          <w:iCs/>
        </w:rPr>
        <w:t>, Regate ad Argenteuil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G.Seurat, </w:t>
      </w:r>
      <w:r>
        <w:rPr>
          <w:rFonts w:ascii="Arial" w:hAnsi="Arial"/>
          <w:i/>
          <w:iCs/>
        </w:rPr>
        <w:t>Una domenica pomeriggio alla 'Grande Jatte'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</w:rPr>
        <w:t>La crisi di fine Ottocento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  <w:lang w:val="nl-NL"/>
        </w:rPr>
        <w:t xml:space="preserve">V.Van Gogh, </w:t>
      </w:r>
      <w:r>
        <w:rPr>
          <w:rFonts w:ascii="Arial" w:hAnsi="Arial"/>
          <w:i/>
          <w:iCs/>
        </w:rPr>
        <w:t>Mangiatori di patate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  <w:lang w:val="nl-NL"/>
        </w:rPr>
        <w:t xml:space="preserve">V.Van Gogh, </w:t>
      </w:r>
      <w:r>
        <w:rPr>
          <w:rFonts w:ascii="Arial" w:hAnsi="Arial"/>
          <w:i/>
          <w:iCs/>
        </w:rPr>
        <w:t>Campo di grano con volo di corvi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P.Gauguin, </w:t>
      </w:r>
      <w:r>
        <w:rPr>
          <w:rFonts w:ascii="Arial" w:hAnsi="Arial"/>
          <w:i/>
          <w:iCs/>
        </w:rPr>
        <w:t>Il Cristo giallo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P.Gauguin, </w:t>
      </w:r>
      <w:r>
        <w:rPr>
          <w:rFonts w:ascii="Arial" w:hAnsi="Arial"/>
          <w:i/>
          <w:iCs/>
        </w:rPr>
        <w:t>Lo spirito dei morti veglia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>P.Gauguin</w:t>
      </w:r>
      <w:r>
        <w:rPr>
          <w:rFonts w:ascii="Arial" w:hAnsi="Arial"/>
          <w:i/>
          <w:iCs/>
        </w:rPr>
        <w:t>,Visione dopo il sermone</w:t>
      </w:r>
      <w:r>
        <w:rPr>
          <w:rStyle w:val="Nessuno"/>
          <w:rFonts w:ascii="Times New Roman" w:hAnsi="Times New Roman"/>
        </w:rPr>
        <w:t> 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P.Cézanne </w:t>
      </w:r>
      <w:r>
        <w:rPr>
          <w:rFonts w:ascii="Arial" w:hAnsi="Arial"/>
          <w:i/>
          <w:iCs/>
        </w:rPr>
        <w:t>I giocatori di carte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P.Cézanne </w:t>
      </w:r>
      <w:r>
        <w:rPr>
          <w:rFonts w:ascii="Arial" w:hAnsi="Arial"/>
          <w:i/>
          <w:iCs/>
        </w:rPr>
        <w:t>Natura morta con mele e arance</w:t>
      </w:r>
    </w:p>
    <w:p w:rsidR="0021662D" w:rsidRPr="0084503B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  <w:lang w:val="fr-FR"/>
        </w:rPr>
      </w:pPr>
      <w:r>
        <w:rPr>
          <w:rStyle w:val="Nessuno"/>
          <w:rFonts w:ascii="Arial" w:hAnsi="Arial"/>
          <w:lang w:val="fr-FR"/>
        </w:rPr>
        <w:t xml:space="preserve">H.Toulouse Lautrec, </w:t>
      </w:r>
      <w:r w:rsidRPr="0084503B">
        <w:rPr>
          <w:rFonts w:ascii="Arial" w:hAnsi="Arial"/>
          <w:i/>
          <w:iCs/>
          <w:lang w:val="fr-FR"/>
        </w:rPr>
        <w:t>Ballo alle Folies Berg</w:t>
      </w:r>
      <w:r>
        <w:rPr>
          <w:rFonts w:ascii="Arial" w:hAnsi="Arial"/>
          <w:i/>
          <w:iCs/>
          <w:lang w:val="fr-FR"/>
        </w:rPr>
        <w:t>è</w:t>
      </w:r>
      <w:r w:rsidRPr="0084503B">
        <w:rPr>
          <w:rFonts w:ascii="Arial" w:hAnsi="Arial"/>
          <w:i/>
          <w:iCs/>
          <w:lang w:val="fr-FR"/>
        </w:rPr>
        <w:t>res</w:t>
      </w:r>
    </w:p>
    <w:p w:rsidR="0021662D" w:rsidRPr="0084503B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  <w:lang w:val="fr-FR"/>
        </w:rPr>
      </w:pPr>
      <w:r>
        <w:rPr>
          <w:rFonts w:ascii="Arial" w:hAnsi="Arial"/>
          <w:lang w:val="fr-FR"/>
        </w:rPr>
        <w:t xml:space="preserve">H. Toulouse Lautrec, </w:t>
      </w:r>
      <w:r w:rsidRPr="0084503B">
        <w:rPr>
          <w:rStyle w:val="Nessuno"/>
          <w:rFonts w:ascii="Arial" w:hAnsi="Arial"/>
          <w:i/>
          <w:iCs/>
          <w:lang w:val="fr-FR"/>
        </w:rPr>
        <w:t>La toilette</w:t>
      </w:r>
    </w:p>
    <w:p w:rsidR="0021662D" w:rsidRPr="0084503B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  <w:lang w:val="fr-FR"/>
        </w:rPr>
      </w:pPr>
      <w:r w:rsidRPr="0084503B">
        <w:rPr>
          <w:rFonts w:ascii="Arial" w:hAnsi="Arial"/>
          <w:lang w:val="fr-FR"/>
        </w:rPr>
        <w:t xml:space="preserve">E.Munch, </w:t>
      </w:r>
      <w:r w:rsidRPr="0084503B">
        <w:rPr>
          <w:rStyle w:val="Nessuno"/>
          <w:rFonts w:ascii="Arial" w:hAnsi="Arial"/>
          <w:i/>
          <w:iCs/>
          <w:lang w:val="fr-FR"/>
        </w:rPr>
        <w:t>Pubert</w:t>
      </w:r>
      <w:r>
        <w:rPr>
          <w:rStyle w:val="Nessuno"/>
          <w:rFonts w:ascii="Arial" w:hAnsi="Arial"/>
          <w:i/>
          <w:iCs/>
          <w:lang w:val="fr-FR"/>
        </w:rPr>
        <w:t>à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 w:rsidRPr="0084503B">
        <w:rPr>
          <w:rStyle w:val="Nessuno"/>
          <w:rFonts w:ascii="Arial" w:hAnsi="Arial"/>
        </w:rPr>
        <w:t>E.Munch</w:t>
      </w:r>
      <w:r>
        <w:rPr>
          <w:rFonts w:ascii="Arial" w:hAnsi="Arial"/>
          <w:i/>
          <w:iCs/>
        </w:rPr>
        <w:t>,  </w:t>
      </w:r>
      <w:r>
        <w:rPr>
          <w:rFonts w:ascii="Arial" w:hAnsi="Arial"/>
          <w:i/>
          <w:iCs/>
          <w:lang w:val="ru-RU"/>
        </w:rPr>
        <w:t xml:space="preserve">L' </w:t>
      </w:r>
      <w:r>
        <w:rPr>
          <w:rFonts w:ascii="Arial" w:hAnsi="Arial"/>
          <w:i/>
          <w:iCs/>
        </w:rPr>
        <w:t>urlo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Nel corso della settimana di recupero e approfondimento, nel mese di gennaio, la classe ha partecipato alla realizzazione di un momento previsto nell' ambito della Giornata della </w:t>
      </w:r>
      <w:r>
        <w:rPr>
          <w:rFonts w:ascii="Arial" w:hAnsi="Arial"/>
          <w:i/>
          <w:iCs/>
        </w:rPr>
        <w:lastRenderedPageBreak/>
        <w:t>memoria 2017. L' attività ,dedicata ai rapporti fra Nazismo e arte degenerata,  ha previsto una panoramica generale sui temi e le questioni fondamentali dell' arte del primo Novecento, in seguito riprese nella parte finale dell' anno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Arial" w:eastAsia="Arial" w:hAnsi="Arial" w:cs="Arial"/>
        </w:rPr>
      </w:pPr>
      <w:r>
        <w:rPr>
          <w:rFonts w:ascii="Arial" w:hAnsi="Arial"/>
          <w:b/>
          <w:bCs/>
        </w:rPr>
        <w:t>Le avanguardie del '900:  le venti opere che sconvolsero il XX secolo.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G. Pellizza da  Volpedo, Il quarto stato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b/>
          <w:bCs/>
          <w:i/>
          <w:iCs/>
        </w:rPr>
      </w:pPr>
      <w:r w:rsidRPr="0084503B">
        <w:rPr>
          <w:rFonts w:ascii="Arial" w:hAnsi="Arial"/>
          <w:b/>
          <w:bCs/>
          <w:i/>
          <w:iCs/>
        </w:rPr>
        <w:t>E.Matisse,La danza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  <w:lang w:val="pt-PT"/>
        </w:rPr>
        <w:t xml:space="preserve">P.Picasso, </w:t>
      </w:r>
      <w:r w:rsidRPr="0084503B">
        <w:rPr>
          <w:rFonts w:ascii="Arial" w:hAnsi="Arial"/>
          <w:i/>
          <w:iCs/>
        </w:rPr>
        <w:t>Les Demoiselles d' Avignon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V.Kandinskij, </w:t>
      </w:r>
      <w:r>
        <w:rPr>
          <w:rFonts w:ascii="Arial" w:hAnsi="Arial"/>
          <w:i/>
          <w:iCs/>
        </w:rPr>
        <w:t>Primo acquerello astratto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  <w:lang w:val="de-DE"/>
        </w:rPr>
        <w:t xml:space="preserve">E.Kirchner, </w:t>
      </w:r>
      <w:r>
        <w:rPr>
          <w:rFonts w:ascii="Arial" w:hAnsi="Arial"/>
          <w:i/>
          <w:iCs/>
        </w:rPr>
        <w:t>Autoritratto in divisa  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Arial" w:hAnsi="Arial"/>
        </w:rPr>
        <w:t>U. Boccioni,</w:t>
      </w:r>
      <w:r>
        <w:rPr>
          <w:rFonts w:ascii="Arial" w:hAnsi="Arial"/>
          <w:i/>
          <w:iCs/>
        </w:rPr>
        <w:t xml:space="preserve"> La citt</w:t>
      </w:r>
      <w:r w:rsidRPr="0084503B">
        <w:rPr>
          <w:rFonts w:ascii="Arial" w:hAnsi="Arial"/>
          <w:i/>
          <w:iCs/>
        </w:rPr>
        <w:t xml:space="preserve">à </w:t>
      </w:r>
      <w:r>
        <w:rPr>
          <w:rFonts w:ascii="Arial" w:hAnsi="Arial"/>
          <w:i/>
          <w:iCs/>
        </w:rPr>
        <w:t>(che) sale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</w:rPr>
        <w:t xml:space="preserve">A.Modigliani, </w:t>
      </w:r>
      <w:r>
        <w:rPr>
          <w:rStyle w:val="Nessuno"/>
          <w:rFonts w:ascii="Arial" w:hAnsi="Arial"/>
          <w:i/>
          <w:iCs/>
        </w:rPr>
        <w:t>Nudo Rosso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Style w:val="Nessuno"/>
          <w:rFonts w:ascii="Arial" w:hAnsi="Arial"/>
        </w:rPr>
        <w:t xml:space="preserve">M.Chagall, </w:t>
      </w:r>
      <w:r>
        <w:rPr>
          <w:rFonts w:ascii="Arial" w:hAnsi="Arial"/>
          <w:i/>
          <w:iCs/>
        </w:rPr>
        <w:t>Autoritratto con sette dita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Arial" w:eastAsia="Arial" w:hAnsi="Arial" w:cs="Arial"/>
          <w:u w:color="0000FF"/>
        </w:rPr>
      </w:pPr>
      <w:r>
        <w:rPr>
          <w:rFonts w:ascii="Arial" w:hAnsi="Arial"/>
        </w:rPr>
        <w:t>E. Schiele: Autoritratto nudo</w:t>
      </w:r>
    </w:p>
    <w:p w:rsidR="0021662D" w:rsidRPr="0021662D" w:rsidRDefault="0021662D" w:rsidP="0021662D">
      <w:pPr>
        <w:pStyle w:val="Titolo3"/>
        <w:rPr>
          <w:color w:val="auto"/>
        </w:rPr>
      </w:pPr>
      <w:r w:rsidRPr="0021662D">
        <w:rPr>
          <w:color w:val="auto"/>
        </w:rPr>
        <w:t>PROGRAMMA CHE SI PRESUME DI SVOLGERE DOPO IL 15 MAGGIO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Fonts w:ascii="Arial" w:hAnsi="Arial"/>
        </w:rPr>
        <w:t>Malevic, Quadrato nero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</w:rPr>
        <w:t xml:space="preserve">El. Lissitskij , </w:t>
      </w:r>
      <w:r>
        <w:rPr>
          <w:rFonts w:ascii="Arial" w:hAnsi="Arial"/>
          <w:i/>
          <w:iCs/>
        </w:rPr>
        <w:t>Col cuneo rosso sconfiggi i bianchi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Style w:val="Nessuno"/>
          <w:rFonts w:ascii="Arial" w:hAnsi="Arial"/>
          <w:lang w:val="de-DE"/>
        </w:rPr>
        <w:t xml:space="preserve">Rodchenko , </w:t>
      </w:r>
      <w:r>
        <w:rPr>
          <w:rFonts w:ascii="Arial" w:hAnsi="Arial"/>
          <w:i/>
          <w:iCs/>
        </w:rPr>
        <w:t>Manifesto di propaganda del libro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</w:p>
    <w:p w:rsidR="0021662D" w:rsidRPr="0084503B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  <w:lang w:val="fr-FR"/>
        </w:rPr>
      </w:pPr>
      <w:r w:rsidRPr="0084503B">
        <w:rPr>
          <w:rStyle w:val="Nessuno"/>
          <w:rFonts w:ascii="Arial" w:hAnsi="Arial"/>
          <w:lang w:val="fr-FR"/>
        </w:rPr>
        <w:t xml:space="preserve">Man Ray. </w:t>
      </w:r>
      <w:r>
        <w:rPr>
          <w:rFonts w:ascii="Arial" w:hAnsi="Arial"/>
          <w:i/>
          <w:iCs/>
          <w:lang w:val="fr-FR"/>
        </w:rPr>
        <w:t>Le violon d' Ingres</w:t>
      </w:r>
    </w:p>
    <w:p w:rsidR="0021662D" w:rsidRPr="0084503B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  <w:lang w:val="fr-FR"/>
        </w:rPr>
      </w:pPr>
    </w:p>
    <w:p w:rsidR="0021662D" w:rsidRPr="0084503B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  <w:lang w:val="fr-FR"/>
        </w:rPr>
      </w:pPr>
      <w:r w:rsidRPr="0084503B">
        <w:rPr>
          <w:rStyle w:val="Nessuno"/>
          <w:rFonts w:ascii="Arial" w:hAnsi="Arial"/>
          <w:lang w:val="fr-FR"/>
        </w:rPr>
        <w:t>M. Duchamp</w:t>
      </w:r>
      <w:r w:rsidRPr="0084503B">
        <w:rPr>
          <w:rFonts w:ascii="Arial" w:hAnsi="Arial"/>
          <w:i/>
          <w:iCs/>
          <w:lang w:val="fr-FR"/>
        </w:rPr>
        <w:t>, L.H.O.O.Q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Arial" w:hAnsi="Arial"/>
          <w:lang w:val="sv-SE"/>
        </w:rPr>
        <w:t xml:space="preserve">H.Hoch, </w:t>
      </w:r>
      <w:r>
        <w:rPr>
          <w:rFonts w:ascii="Arial" w:hAnsi="Arial"/>
          <w:i/>
          <w:iCs/>
        </w:rPr>
        <w:t>Taglio con coltello da cucina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 w:rsidRPr="0084503B">
        <w:rPr>
          <w:rStyle w:val="Nessuno"/>
          <w:rFonts w:ascii="Arial" w:hAnsi="Arial"/>
        </w:rPr>
        <w:t xml:space="preserve">J. Heartfield, </w:t>
      </w:r>
      <w:r>
        <w:rPr>
          <w:rFonts w:ascii="Arial" w:hAnsi="Arial"/>
          <w:i/>
          <w:iCs/>
        </w:rPr>
        <w:t>Adolfo il superuomo ingoia oro e suona falso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Style w:val="Nessuno"/>
          <w:rFonts w:ascii="Arial" w:hAnsi="Arial"/>
        </w:rPr>
        <w:t>P.Mondrian</w:t>
      </w:r>
      <w:r>
        <w:rPr>
          <w:rFonts w:ascii="Arial" w:hAnsi="Arial"/>
          <w:i/>
          <w:iCs/>
        </w:rPr>
        <w:t>, , Composizione con rosso giallo blu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Style w:val="Nessuno"/>
          <w:rFonts w:ascii="Arial" w:hAnsi="Arial"/>
        </w:rPr>
        <w:t>Paul Klee</w:t>
      </w:r>
      <w:r>
        <w:rPr>
          <w:rFonts w:ascii="Arial" w:hAnsi="Arial"/>
          <w:i/>
          <w:iCs/>
        </w:rPr>
        <w:t>, Strade principali, strade secondarie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E. Hopper,   Nighthawks 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D.Siqueiros , Il ritratto della borghesia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F. Kahlo, Le due Frida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Max Ernst, La vestizione della sposa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J. MIrò, Figura che lancia una pietra ad un uccello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S. Dali,La persistenza della memoria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G. De chirico , Le muse inquietanti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O. DIx, Trittico della metropoli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M.Sironi, Paesaggio urbano, 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eastAsia="Times New Roman" w:hAnsi="Times New Roman" w:cs="Times New Roman"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</w:rPr>
      </w:pP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Arial" w:eastAsia="Arial" w:hAnsi="Arial" w:cs="Arial"/>
          <w:i/>
          <w:iCs/>
          <w:u w:color="0000FF"/>
        </w:rPr>
      </w:pPr>
      <w:bookmarkStart w:id="0" w:name="_GoBack"/>
      <w:bookmarkEnd w:id="0"/>
      <w:r>
        <w:rPr>
          <w:rFonts w:ascii="Arial" w:hAnsi="Arial"/>
          <w:i/>
          <w:iCs/>
        </w:rPr>
        <w:lastRenderedPageBreak/>
        <w:t>Temi e questioni aperte nell'arte contemporanea ( visita al MART di Rovereto)</w:t>
      </w:r>
    </w:p>
    <w:p w:rsidR="0021662D" w:rsidRDefault="0021662D" w:rsidP="002166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Arial" w:eastAsia="Arial" w:hAnsi="Arial" w:cs="Arial"/>
          <w:i/>
          <w:iCs/>
        </w:rPr>
      </w:pPr>
      <w:r>
        <w:rPr>
          <w:rStyle w:val="Nessuno"/>
          <w:rFonts w:ascii="Arial" w:hAnsi="Arial"/>
          <w:i/>
          <w:iCs/>
        </w:rPr>
        <w:t>I sottoscritti Sofia Bergna e</w:t>
      </w:r>
      <w:r>
        <w:rPr>
          <w:rStyle w:val="Nessuno"/>
          <w:rFonts w:ascii="Arial" w:hAnsi="Arial"/>
          <w:i/>
          <w:iCs/>
          <w:u w:color="0000FF"/>
        </w:rPr>
        <w:t xml:space="preserve"> </w:t>
      </w:r>
      <w:r>
        <w:rPr>
          <w:rStyle w:val="Nessuno"/>
          <w:rFonts w:ascii="Arial" w:hAnsi="Arial"/>
          <w:i/>
          <w:iCs/>
          <w:color w:val="000022"/>
          <w:u w:color="0000FF"/>
        </w:rPr>
        <w:t>Gi</w:t>
      </w:r>
      <w:r>
        <w:rPr>
          <w:rStyle w:val="Nessuno"/>
          <w:rFonts w:ascii="Arial" w:hAnsi="Arial"/>
          <w:i/>
          <w:iCs/>
          <w:color w:val="000022"/>
          <w:u w:color="0000FF"/>
        </w:rPr>
        <w:t>ulia Prazza</w:t>
      </w:r>
      <w:r>
        <w:rPr>
          <w:rStyle w:val="Nessuno"/>
          <w:rFonts w:ascii="Arial" w:hAnsi="Arial"/>
          <w:i/>
          <w:iCs/>
          <w:u w:color="0000FF"/>
        </w:rPr>
        <w:t xml:space="preserve"> </w:t>
      </w:r>
      <w:r>
        <w:rPr>
          <w:rStyle w:val="Nessuno"/>
          <w:rFonts w:ascii="Arial" w:hAnsi="Arial"/>
          <w:i/>
          <w:iCs/>
        </w:rPr>
        <w:t>studenti della classe 5</w:t>
      </w:r>
      <w:r>
        <w:rPr>
          <w:rStyle w:val="Nessuno"/>
          <w:rFonts w:ascii="Arial" w:hAnsi="Arial"/>
          <w:i/>
          <w:iCs/>
          <w:vertAlign w:val="superscript"/>
        </w:rPr>
        <w:t>a</w:t>
      </w:r>
      <w:r>
        <w:rPr>
          <w:rStyle w:val="Nessuno"/>
          <w:rFonts w:ascii="Arial" w:hAnsi="Arial"/>
          <w:i/>
          <w:iCs/>
        </w:rPr>
        <w:t xml:space="preserve"> sezione S dichiarano che in data 11</w:t>
      </w:r>
      <w:r>
        <w:rPr>
          <w:rStyle w:val="Nessuno"/>
          <w:rFonts w:ascii="Arial" w:hAnsi="Arial"/>
          <w:i/>
          <w:iCs/>
          <w:u w:color="0000FF"/>
        </w:rPr>
        <w:t xml:space="preserve"> </w:t>
      </w:r>
      <w:r>
        <w:rPr>
          <w:rStyle w:val="Nessuno"/>
          <w:rFonts w:ascii="Arial" w:hAnsi="Arial"/>
          <w:i/>
          <w:iCs/>
        </w:rPr>
        <w:t>maggio 2017 è stato sottoposto alla classe il programma effettivamente svolto di Storia dell'Arte</w:t>
      </w:r>
    </w:p>
    <w:tbl>
      <w:tblPr>
        <w:tblStyle w:val="TableNormal"/>
        <w:tblW w:w="98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21662D" w:rsidTr="00405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62D" w:rsidRDefault="0021662D" w:rsidP="00405F79">
            <w:pPr>
              <w:pStyle w:val="testo"/>
              <w:jc w:val="center"/>
            </w:pPr>
            <w:r>
              <w:rPr>
                <w:rStyle w:val="Nessuno"/>
                <w:color w:val="000000"/>
                <w:sz w:val="22"/>
                <w:szCs w:val="22"/>
                <w:u w:color="000000"/>
              </w:rPr>
              <w:t xml:space="preserve">F.to Sofia Bergna 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62D" w:rsidRDefault="0021662D" w:rsidP="00405F79">
            <w:pPr>
              <w:pStyle w:val="testo"/>
              <w:jc w:val="center"/>
            </w:pPr>
            <w:r>
              <w:rPr>
                <w:rStyle w:val="Nessuno"/>
                <w:color w:val="000000"/>
                <w:sz w:val="22"/>
                <w:szCs w:val="22"/>
                <w:u w:color="000000"/>
              </w:rPr>
              <w:t>F.to Giulia Prazza</w:t>
            </w:r>
          </w:p>
        </w:tc>
      </w:tr>
      <w:tr w:rsidR="0021662D" w:rsidTr="00405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62D" w:rsidRDefault="0021662D" w:rsidP="00405F7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62D" w:rsidRDefault="0021662D" w:rsidP="00405F79"/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62D" w:rsidRDefault="0021662D" w:rsidP="00405F79"/>
        </w:tc>
      </w:tr>
    </w:tbl>
    <w:p w:rsidR="0021662D" w:rsidRDefault="0021662D" w:rsidP="0021662D">
      <w:pPr>
        <w:spacing w:before="120"/>
        <w:rPr>
          <w:rStyle w:val="Nessuno"/>
          <w:rFonts w:ascii="Arial" w:eastAsia="Arial" w:hAnsi="Arial" w:cs="Arial"/>
          <w:i/>
          <w:iCs/>
          <w:color w:val="FF0000"/>
          <w:sz w:val="16"/>
          <w:szCs w:val="16"/>
          <w:u w:color="FF0000"/>
        </w:rPr>
      </w:pPr>
      <w:r>
        <w:rPr>
          <w:rStyle w:val="Nessuno"/>
          <w:rFonts w:ascii="Arial" w:hAnsi="Arial"/>
          <w:i/>
          <w:iCs/>
          <w:sz w:val="16"/>
          <w:szCs w:val="16"/>
          <w:u w:color="0000FF"/>
        </w:rPr>
        <w:t>(Firme autografe sostituite a mezzo stampa ai sensi dell’art. 3, comma 2 del decreto legislativo n.39/1993)</w:t>
      </w:r>
    </w:p>
    <w:p w:rsidR="0021662D" w:rsidRDefault="0021662D" w:rsidP="0021662D">
      <w:pPr>
        <w:pStyle w:val="testo"/>
        <w:spacing w:before="36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Erba,  </w:t>
      </w:r>
      <w:r>
        <w:rPr>
          <w:rStyle w:val="Nessuno"/>
          <w:sz w:val="22"/>
          <w:szCs w:val="22"/>
        </w:rPr>
        <w:t xml:space="preserve">11 maggio 2017   </w:t>
      </w:r>
    </w:p>
    <w:p w:rsidR="0021662D" w:rsidRDefault="0021662D" w:rsidP="0021662D">
      <w:pPr>
        <w:pStyle w:val="testo"/>
        <w:rPr>
          <w:rStyle w:val="Nessuno"/>
          <w:sz w:val="22"/>
          <w:szCs w:val="22"/>
        </w:rPr>
      </w:pPr>
    </w:p>
    <w:p w:rsidR="0021662D" w:rsidRDefault="0021662D" w:rsidP="0021662D">
      <w:pPr>
        <w:ind w:left="5103"/>
        <w:jc w:val="center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IL DOCENTE</w:t>
      </w:r>
    </w:p>
    <w:p w:rsidR="0021662D" w:rsidRPr="0021662D" w:rsidRDefault="0021662D" w:rsidP="0021662D">
      <w:pPr>
        <w:spacing w:before="360"/>
        <w:ind w:left="5103"/>
        <w:rPr>
          <w:rStyle w:val="Nessuno"/>
          <w:rFonts w:ascii="Arial" w:eastAsia="Arial" w:hAnsi="Arial" w:cs="Arial"/>
          <w:i/>
          <w:iCs/>
          <w:sz w:val="24"/>
          <w:szCs w:val="24"/>
          <w:u w:color="0000FF"/>
        </w:rPr>
      </w:pPr>
      <w:r>
        <w:rPr>
          <w:rStyle w:val="Nessuno"/>
          <w:rFonts w:ascii="Arial" w:hAnsi="Arial"/>
          <w:sz w:val="24"/>
          <w:szCs w:val="24"/>
        </w:rPr>
        <w:t xml:space="preserve">               </w:t>
      </w:r>
      <w:r w:rsidRPr="0021662D">
        <w:rPr>
          <w:rStyle w:val="Nessuno"/>
          <w:rFonts w:ascii="Arial" w:hAnsi="Arial"/>
          <w:sz w:val="24"/>
          <w:szCs w:val="24"/>
        </w:rPr>
        <w:t>Pierluigi Tavecchio</w:t>
      </w:r>
    </w:p>
    <w:p w:rsidR="0021662D" w:rsidRDefault="0021662D" w:rsidP="0021662D">
      <w:pPr>
        <w:spacing w:before="240"/>
        <w:ind w:left="5103"/>
        <w:jc w:val="center"/>
        <w:rPr>
          <w:rStyle w:val="Nessuno"/>
          <w:rFonts w:ascii="Arial" w:eastAsia="Arial" w:hAnsi="Arial" w:cs="Arial"/>
          <w:i/>
          <w:iCs/>
          <w:color w:val="FF0000"/>
          <w:sz w:val="10"/>
          <w:szCs w:val="10"/>
          <w:u w:color="FF0000"/>
        </w:rPr>
      </w:pPr>
      <w:r>
        <w:rPr>
          <w:rStyle w:val="Nessuno"/>
          <w:rFonts w:ascii="Arial" w:hAnsi="Arial"/>
          <w:i/>
          <w:iCs/>
          <w:sz w:val="10"/>
          <w:szCs w:val="10"/>
          <w:u w:color="0000FF"/>
        </w:rPr>
        <w:t xml:space="preserve">(Firma autografa sostituita a mezzo stampa ai sensi dell’art. 3, c. 2 del DLgs n.39/1993)  </w:t>
      </w:r>
    </w:p>
    <w:p w:rsidR="0021662D" w:rsidRDefault="0021662D" w:rsidP="001056C5">
      <w:pPr>
        <w:spacing w:before="120"/>
        <w:rPr>
          <w:rFonts w:ascii="Arial" w:hAnsi="Arial" w:cs="Arial"/>
          <w:sz w:val="24"/>
          <w:szCs w:val="24"/>
        </w:rPr>
      </w:pPr>
    </w:p>
    <w:sectPr w:rsidR="0021662D" w:rsidSect="00512304">
      <w:headerReference w:type="default" r:id="rId9"/>
      <w:footerReference w:type="default" r:id="rId10"/>
      <w:pgSz w:w="11906" w:h="16838"/>
      <w:pgMar w:top="993" w:right="1440" w:bottom="1440" w:left="1440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71" w:rsidRDefault="00E36D71">
      <w:r>
        <w:separator/>
      </w:r>
    </w:p>
  </w:endnote>
  <w:endnote w:type="continuationSeparator" w:id="0">
    <w:p w:rsidR="00E36D71" w:rsidRDefault="00E3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3E" w:rsidRPr="0083733E" w:rsidRDefault="0083733E" w:rsidP="0083733E">
    <w:pPr>
      <w:spacing w:before="120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 xml:space="preserve">PROGRAMMI SVOLTI - </w:t>
    </w:r>
    <w:r w:rsidRPr="0083733E">
      <w:rPr>
        <w:rFonts w:ascii="Arial" w:hAnsi="Arial" w:cs="Arial"/>
        <w:sz w:val="16"/>
      </w:rPr>
      <w:t xml:space="preserve">pagina </w:t>
    </w:r>
    <w:r w:rsidR="00112B97" w:rsidRPr="0083733E">
      <w:rPr>
        <w:rFonts w:ascii="Arial" w:hAnsi="Arial" w:cs="Arial"/>
        <w:b/>
        <w:sz w:val="22"/>
      </w:rPr>
      <w:fldChar w:fldCharType="begin"/>
    </w:r>
    <w:r w:rsidRPr="0083733E">
      <w:rPr>
        <w:rFonts w:ascii="Arial" w:hAnsi="Arial" w:cs="Arial"/>
        <w:b/>
        <w:sz w:val="22"/>
      </w:rPr>
      <w:instrText xml:space="preserve"> PAGE </w:instrText>
    </w:r>
    <w:r w:rsidR="00112B97" w:rsidRPr="0083733E">
      <w:rPr>
        <w:rFonts w:ascii="Arial" w:hAnsi="Arial" w:cs="Arial"/>
        <w:b/>
        <w:sz w:val="22"/>
      </w:rPr>
      <w:fldChar w:fldCharType="separate"/>
    </w:r>
    <w:r w:rsidR="0021662D">
      <w:rPr>
        <w:rFonts w:ascii="Arial" w:hAnsi="Arial" w:cs="Arial"/>
        <w:b/>
        <w:noProof/>
        <w:sz w:val="22"/>
      </w:rPr>
      <w:t>27</w:t>
    </w:r>
    <w:r w:rsidR="00112B97" w:rsidRPr="0083733E">
      <w:rPr>
        <w:rFonts w:ascii="Arial" w:hAnsi="Arial" w:cs="Arial"/>
        <w:b/>
        <w:sz w:val="22"/>
      </w:rPr>
      <w:fldChar w:fldCharType="end"/>
    </w:r>
    <w:r w:rsidRPr="0083733E">
      <w:rPr>
        <w:rFonts w:ascii="Arial" w:hAnsi="Arial" w:cs="Arial"/>
        <w:sz w:val="18"/>
      </w:rPr>
      <w:t xml:space="preserve"> </w:t>
    </w:r>
    <w:r w:rsidRPr="0083733E">
      <w:rPr>
        <w:rFonts w:ascii="Arial" w:hAnsi="Arial" w:cs="Arial"/>
        <w:sz w:val="16"/>
      </w:rPr>
      <w:t xml:space="preserve">di </w:t>
    </w:r>
    <w:r w:rsidR="00112B97" w:rsidRPr="0083733E">
      <w:rPr>
        <w:rFonts w:ascii="Arial" w:hAnsi="Arial" w:cs="Arial"/>
        <w:sz w:val="16"/>
      </w:rPr>
      <w:fldChar w:fldCharType="begin"/>
    </w:r>
    <w:r w:rsidRPr="0083733E">
      <w:rPr>
        <w:rFonts w:ascii="Arial" w:hAnsi="Arial" w:cs="Arial"/>
        <w:sz w:val="16"/>
      </w:rPr>
      <w:instrText xml:space="preserve"> NUMPAGES \* ARABIC </w:instrText>
    </w:r>
    <w:r w:rsidR="00112B97" w:rsidRPr="0083733E">
      <w:rPr>
        <w:rFonts w:ascii="Arial" w:hAnsi="Arial" w:cs="Arial"/>
        <w:sz w:val="16"/>
      </w:rPr>
      <w:fldChar w:fldCharType="separate"/>
    </w:r>
    <w:r w:rsidR="0021662D">
      <w:rPr>
        <w:rFonts w:ascii="Arial" w:hAnsi="Arial" w:cs="Arial"/>
        <w:noProof/>
        <w:sz w:val="16"/>
      </w:rPr>
      <w:t>27</w:t>
    </w:r>
    <w:r w:rsidR="00112B97" w:rsidRPr="008373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71" w:rsidRDefault="00E36D71">
      <w:r>
        <w:separator/>
      </w:r>
    </w:p>
  </w:footnote>
  <w:footnote w:type="continuationSeparator" w:id="0">
    <w:p w:rsidR="00E36D71" w:rsidRDefault="00E3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2E" w:rsidRPr="0083733E" w:rsidRDefault="0083733E" w:rsidP="0083733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9E2"/>
    <w:multiLevelType w:val="hybridMultilevel"/>
    <w:tmpl w:val="BED81002"/>
    <w:lvl w:ilvl="0" w:tplc="8A58E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23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22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AF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5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22A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EF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87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EA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E63"/>
    <w:multiLevelType w:val="hybridMultilevel"/>
    <w:tmpl w:val="EEE8D6B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F3A7B"/>
    <w:multiLevelType w:val="hybridMultilevel"/>
    <w:tmpl w:val="8F264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014B7"/>
    <w:multiLevelType w:val="hybridMultilevel"/>
    <w:tmpl w:val="B4BC0A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16B1"/>
    <w:multiLevelType w:val="hybridMultilevel"/>
    <w:tmpl w:val="5F98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5960"/>
    <w:multiLevelType w:val="hybridMultilevel"/>
    <w:tmpl w:val="ED80C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0E7C"/>
    <w:multiLevelType w:val="hybridMultilevel"/>
    <w:tmpl w:val="C0900A4A"/>
    <w:lvl w:ilvl="0" w:tplc="0410000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5155"/>
    <w:multiLevelType w:val="multilevel"/>
    <w:tmpl w:val="C0900A4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37A9"/>
    <w:multiLevelType w:val="hybridMultilevel"/>
    <w:tmpl w:val="6ABC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31678"/>
    <w:multiLevelType w:val="hybridMultilevel"/>
    <w:tmpl w:val="30EC1D62"/>
    <w:lvl w:ilvl="0" w:tplc="599E6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2B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2F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85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E4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87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E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46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E04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B5405"/>
    <w:multiLevelType w:val="hybridMultilevel"/>
    <w:tmpl w:val="274AA2FE"/>
    <w:lvl w:ilvl="0" w:tplc="04100005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12" w15:restartNumberingAfterBreak="0">
    <w:nsid w:val="7DC54EE6"/>
    <w:multiLevelType w:val="hybridMultilevel"/>
    <w:tmpl w:val="D2C2E0A2"/>
    <w:lvl w:ilvl="0" w:tplc="041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A2E"/>
    <w:rsid w:val="000034BA"/>
    <w:rsid w:val="00054683"/>
    <w:rsid w:val="00066306"/>
    <w:rsid w:val="000A005E"/>
    <w:rsid w:val="000B6DD4"/>
    <w:rsid w:val="000C28CE"/>
    <w:rsid w:val="001056C5"/>
    <w:rsid w:val="00112B97"/>
    <w:rsid w:val="0016379E"/>
    <w:rsid w:val="00174C8B"/>
    <w:rsid w:val="00175044"/>
    <w:rsid w:val="00180BF4"/>
    <w:rsid w:val="00187380"/>
    <w:rsid w:val="001A104D"/>
    <w:rsid w:val="001A70DA"/>
    <w:rsid w:val="001B09F2"/>
    <w:rsid w:val="001D6839"/>
    <w:rsid w:val="001F3DF9"/>
    <w:rsid w:val="001F7414"/>
    <w:rsid w:val="00214BC0"/>
    <w:rsid w:val="0021662D"/>
    <w:rsid w:val="002171E3"/>
    <w:rsid w:val="00231A8D"/>
    <w:rsid w:val="002431D5"/>
    <w:rsid w:val="00285657"/>
    <w:rsid w:val="002A038D"/>
    <w:rsid w:val="002D0994"/>
    <w:rsid w:val="002D565F"/>
    <w:rsid w:val="002D6D76"/>
    <w:rsid w:val="00314DF0"/>
    <w:rsid w:val="00355522"/>
    <w:rsid w:val="0037389A"/>
    <w:rsid w:val="00394701"/>
    <w:rsid w:val="003C12DA"/>
    <w:rsid w:val="003F3229"/>
    <w:rsid w:val="00415665"/>
    <w:rsid w:val="00423C53"/>
    <w:rsid w:val="00424954"/>
    <w:rsid w:val="00444CA0"/>
    <w:rsid w:val="00455EE3"/>
    <w:rsid w:val="00460FA3"/>
    <w:rsid w:val="0047323A"/>
    <w:rsid w:val="004A527A"/>
    <w:rsid w:val="004C6635"/>
    <w:rsid w:val="00507C06"/>
    <w:rsid w:val="00512304"/>
    <w:rsid w:val="005544A3"/>
    <w:rsid w:val="0056080A"/>
    <w:rsid w:val="0057165F"/>
    <w:rsid w:val="00594B40"/>
    <w:rsid w:val="005A3DC7"/>
    <w:rsid w:val="005B0EAC"/>
    <w:rsid w:val="005E512C"/>
    <w:rsid w:val="0060620A"/>
    <w:rsid w:val="00641CEA"/>
    <w:rsid w:val="00653596"/>
    <w:rsid w:val="00691A4C"/>
    <w:rsid w:val="006A22F4"/>
    <w:rsid w:val="0070251B"/>
    <w:rsid w:val="00720D45"/>
    <w:rsid w:val="007338B3"/>
    <w:rsid w:val="00762202"/>
    <w:rsid w:val="0076398B"/>
    <w:rsid w:val="007D081B"/>
    <w:rsid w:val="007D7B3E"/>
    <w:rsid w:val="008317BD"/>
    <w:rsid w:val="0083733E"/>
    <w:rsid w:val="008405D4"/>
    <w:rsid w:val="008540D6"/>
    <w:rsid w:val="008A4CEE"/>
    <w:rsid w:val="00915B16"/>
    <w:rsid w:val="00926D31"/>
    <w:rsid w:val="009306AF"/>
    <w:rsid w:val="00936EF1"/>
    <w:rsid w:val="00945772"/>
    <w:rsid w:val="009461B0"/>
    <w:rsid w:val="009554FF"/>
    <w:rsid w:val="009814DC"/>
    <w:rsid w:val="009B2783"/>
    <w:rsid w:val="009D4A2E"/>
    <w:rsid w:val="009D782D"/>
    <w:rsid w:val="00A5744B"/>
    <w:rsid w:val="00A94736"/>
    <w:rsid w:val="00A965EC"/>
    <w:rsid w:val="00AE1BE2"/>
    <w:rsid w:val="00AE444D"/>
    <w:rsid w:val="00AE6327"/>
    <w:rsid w:val="00B50AA3"/>
    <w:rsid w:val="00B74D68"/>
    <w:rsid w:val="00BA24E5"/>
    <w:rsid w:val="00BB0FF6"/>
    <w:rsid w:val="00BD6BD7"/>
    <w:rsid w:val="00BE0675"/>
    <w:rsid w:val="00BE1726"/>
    <w:rsid w:val="00C10743"/>
    <w:rsid w:val="00C17E17"/>
    <w:rsid w:val="00C305C7"/>
    <w:rsid w:val="00C371EB"/>
    <w:rsid w:val="00C37B1D"/>
    <w:rsid w:val="00C57EA2"/>
    <w:rsid w:val="00C6610A"/>
    <w:rsid w:val="00C67E41"/>
    <w:rsid w:val="00C94884"/>
    <w:rsid w:val="00CC384D"/>
    <w:rsid w:val="00CC610C"/>
    <w:rsid w:val="00CD375E"/>
    <w:rsid w:val="00CF345B"/>
    <w:rsid w:val="00D324BA"/>
    <w:rsid w:val="00D6045F"/>
    <w:rsid w:val="00D63B9A"/>
    <w:rsid w:val="00D76B22"/>
    <w:rsid w:val="00DB5F11"/>
    <w:rsid w:val="00E03AA1"/>
    <w:rsid w:val="00E22C51"/>
    <w:rsid w:val="00E36D71"/>
    <w:rsid w:val="00E539FF"/>
    <w:rsid w:val="00E5440A"/>
    <w:rsid w:val="00E56819"/>
    <w:rsid w:val="00E62B35"/>
    <w:rsid w:val="00E77FAE"/>
    <w:rsid w:val="00E801ED"/>
    <w:rsid w:val="00E831D8"/>
    <w:rsid w:val="00EF1FF7"/>
    <w:rsid w:val="00F13D8F"/>
    <w:rsid w:val="00F148D2"/>
    <w:rsid w:val="00F150B6"/>
    <w:rsid w:val="00F249A4"/>
    <w:rsid w:val="00F65C84"/>
    <w:rsid w:val="00F75BD8"/>
    <w:rsid w:val="00F839F8"/>
    <w:rsid w:val="00F8605B"/>
    <w:rsid w:val="00FA440D"/>
    <w:rsid w:val="00FA71B0"/>
    <w:rsid w:val="00FB5BDD"/>
    <w:rsid w:val="00FF0F5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1EB-163E-40FA-BE85-83F4CBC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839"/>
  </w:style>
  <w:style w:type="paragraph" w:styleId="Titolo1">
    <w:name w:val="heading 1"/>
    <w:basedOn w:val="Normale"/>
    <w:next w:val="Normale"/>
    <w:link w:val="Titolo1Carattere"/>
    <w:uiPriority w:val="9"/>
    <w:qFormat/>
    <w:rsid w:val="001056C5"/>
    <w:pPr>
      <w:keepNext/>
      <w:suppressAutoHyphens/>
      <w:spacing w:before="240" w:after="60" w:line="252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1056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paragraph" w:styleId="Corpotesto">
    <w:name w:val="Body Text"/>
    <w:basedOn w:val="Normale"/>
    <w:rsid w:val="00CF345B"/>
    <w:pPr>
      <w:widowControl w:val="0"/>
      <w:suppressAutoHyphens/>
      <w:spacing w:after="120"/>
    </w:pPr>
    <w:rPr>
      <w:rFonts w:eastAsia="Arial Unicode MS"/>
      <w:sz w:val="24"/>
      <w:lang w:val="en-US"/>
    </w:rPr>
  </w:style>
  <w:style w:type="paragraph" w:styleId="Corpodeltesto2">
    <w:name w:val="Body Text 2"/>
    <w:basedOn w:val="Normale"/>
    <w:rsid w:val="00CF345B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CF345B"/>
    <w:pPr>
      <w:widowControl w:val="0"/>
      <w:suppressAutoHyphens/>
      <w:jc w:val="center"/>
    </w:pPr>
    <w:rPr>
      <w:rFonts w:eastAsia="Arial Unicode MS"/>
      <w:b/>
      <w:sz w:val="24"/>
      <w:lang w:val="en-US"/>
    </w:rPr>
  </w:style>
  <w:style w:type="paragraph" w:styleId="Sottotitolo">
    <w:name w:val="Subtitle"/>
    <w:basedOn w:val="Normale"/>
    <w:qFormat/>
    <w:rsid w:val="00CF34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8A4CEE"/>
    <w:rPr>
      <w:rFonts w:ascii="Tahoma" w:hAnsi="Tahoma" w:cs="Tahoma"/>
      <w:sz w:val="16"/>
      <w:szCs w:val="16"/>
    </w:rPr>
  </w:style>
  <w:style w:type="paragraph" w:customStyle="1" w:styleId="intestazionescuola">
    <w:name w:val="intestazionescuola"/>
    <w:basedOn w:val="Testonormale"/>
    <w:qFormat/>
    <w:rsid w:val="00054683"/>
    <w:pPr>
      <w:pBdr>
        <w:top w:val="single" w:sz="12" w:space="1" w:color="auto"/>
        <w:bottom w:val="single" w:sz="12" w:space="1" w:color="auto"/>
        <w:right w:val="single" w:sz="12" w:space="4" w:color="auto"/>
      </w:pBdr>
      <w:jc w:val="right"/>
    </w:pPr>
    <w:rPr>
      <w:rFonts w:ascii="Arial" w:hAnsi="Arial" w:cs="Arial"/>
      <w:i/>
      <w:noProof/>
      <w:color w:val="000000"/>
      <w:sz w:val="36"/>
      <w:szCs w:val="24"/>
    </w:rPr>
  </w:style>
  <w:style w:type="paragraph" w:styleId="Testonormale">
    <w:name w:val="Plain Text"/>
    <w:basedOn w:val="Normale"/>
    <w:link w:val="TestonormaleCarattere"/>
    <w:rsid w:val="00054683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054683"/>
    <w:rPr>
      <w:rFonts w:ascii="Courier" w:hAnsi="Courier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637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105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sto">
    <w:name w:val="testo"/>
    <w:basedOn w:val="Normale"/>
    <w:rsid w:val="001056C5"/>
    <w:pPr>
      <w:widowControl w:val="0"/>
      <w:tabs>
        <w:tab w:val="left" w:pos="0"/>
      </w:tabs>
      <w:suppressAutoHyphens/>
      <w:spacing w:before="120"/>
      <w:jc w:val="both"/>
    </w:pPr>
    <w:rPr>
      <w:rFonts w:ascii="Arial" w:hAnsi="Arial" w:cs="Arial"/>
    </w:rPr>
  </w:style>
  <w:style w:type="paragraph" w:styleId="NormaleWeb">
    <w:name w:val="Normal (Web)"/>
    <w:basedOn w:val="Normale"/>
    <w:rsid w:val="001056C5"/>
    <w:pPr>
      <w:spacing w:before="100" w:beforeAutospacing="1" w:after="119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56C5"/>
    <w:rPr>
      <w:rFonts w:ascii="Cambria" w:hAnsi="Cambria"/>
      <w:b/>
      <w:bCs/>
      <w:kern w:val="32"/>
      <w:sz w:val="32"/>
      <w:szCs w:val="32"/>
    </w:rPr>
  </w:style>
  <w:style w:type="paragraph" w:customStyle="1" w:styleId="Standard">
    <w:name w:val="Standard"/>
    <w:rsid w:val="000B6DD4"/>
    <w:pPr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TableNormal">
    <w:name w:val="Table Normal"/>
    <w:rsid w:val="002166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21662D"/>
    <w:rPr>
      <w:lang w:val="it-IT"/>
    </w:rPr>
  </w:style>
  <w:style w:type="paragraph" w:customStyle="1" w:styleId="Corpo">
    <w:name w:val="Corpo"/>
    <w:rsid w:val="0021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Default">
    <w:name w:val="Default"/>
    <w:rsid w:val="0021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Agostini\AppData\Roaming\Microsoft\Templates\Circola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2017</Template>
  <TotalTime>36</TotalTime>
  <Pages>27</Pages>
  <Words>6751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 Statale</vt:lpstr>
    </vt:vector>
  </TitlesOfParts>
  <Company>Hewlett-Packard Company</Company>
  <LinksUpToDate>false</LinksUpToDate>
  <CharactersWithSpaces>45148</CharactersWithSpaces>
  <SharedDoc>false</SharedDoc>
  <HLinks>
    <vt:vector size="6" baseType="variant">
      <vt:variant>
        <vt:i4>524388</vt:i4>
      </vt:variant>
      <vt:variant>
        <vt:i4>-1</vt:i4>
      </vt:variant>
      <vt:variant>
        <vt:i4>2055</vt:i4>
      </vt:variant>
      <vt:variant>
        <vt:i4>1</vt:i4>
      </vt:variant>
      <vt:variant>
        <vt:lpwstr>simboloRepubblica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creator>DS</dc:creator>
  <cp:lastModifiedBy>Docenti3</cp:lastModifiedBy>
  <cp:revision>11</cp:revision>
  <cp:lastPrinted>2017-04-09T13:34:00Z</cp:lastPrinted>
  <dcterms:created xsi:type="dcterms:W3CDTF">2017-04-18T15:37:00Z</dcterms:created>
  <dcterms:modified xsi:type="dcterms:W3CDTF">2017-05-13T07:44:00Z</dcterms:modified>
</cp:coreProperties>
</file>